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Location:</w:t>
      </w:r>
    </w:p>
    <w:p>
      <w:pPr>
        <w:pStyle w:val="BodyText"/>
      </w:pPr>
      <w:r>
        <w:t xml:space="preserve">D subject:</w:t>
      </w:r>
    </w:p>
    <w:p>
      <w:pPr>
        <w:pStyle w:val="BodyText"/>
      </w:pPr>
      <w:r>
        <w:t xml:space="preserve">H1 &gt; Lab Report: Comprehensive Analysis of the Project Manager Role in United States Miami</w:t>
      </w:r>
    </w:p>
    <w:bookmarkStart w:id="20" w:name="executive-summary"/>
    <w:p>
      <w:pPr>
        <w:pStyle w:val="Heading1"/>
      </w:pPr>
      <w:r>
        <w:t xml:space="preserve">Executive Summary</w:t>
      </w:r>
    </w:p>
    <w:p>
      <w:pPr>
        <w:pStyle w:val="FirstParagraph"/>
      </w:pPr>
      <w:r>
        <w:t xml:space="preserve">This lab report serves as a critical examination of the role, responsibilities, and operational environment of a Project Manager within the dynamic business ecosystem of Miami, United States. The objective is to dissect how geographical context influences managerial methodologies. By analyzing specific local factors such as international trade dynamics, diverse workforce demographics, and infrastructure challenges unique to United States Miami this document provides actionable insights for organizational leadership.</w:t>
      </w:r>
    </w:p>
    <w:bookmarkEnd w:id="20"/>
    <w:bookmarkStart w:id="22" w:name="introduction"/>
    <w:p>
      <w:pPr>
        <w:pStyle w:val="Heading1"/>
      </w:pPr>
      <w:r>
        <w:t xml:space="preserve">Introduction</w:t>
      </w:r>
    </w:p>
    <w:p>
      <w:pPr>
        <w:pStyle w:val="FirstParagraph"/>
      </w:pPr>
      <w:r>
        <w:t xml:space="preserve">The role of a Project Manager is universally recognized as pivotal to the success of any strategic initiative. However the localization of these responsibilities cannot be overstated. In the context of United States Miami, a city that serves as a gateway between North America and Latin America, Project Managers face distinct challenges and opportunities. This report explores how global connectivity in United States Miami shapes project scopes regulatory landscapes and stakeholder interactions.</w:t>
      </w:r>
    </w:p>
    <w:bookmarkStart w:id="21" w:name="background-on-united-states-miami"/>
    <w:p>
      <w:pPr>
        <w:pStyle w:val="Heading2"/>
      </w:pPr>
      <w:r>
        <w:t xml:space="preserve">Background on United States Miami</w:t>
      </w:r>
    </w:p>
    <w:p>
      <w:pPr>
        <w:pStyle w:val="FirstParagraph"/>
      </w:pPr>
      <w:r>
        <w:t xml:space="preserve">Miami is not just a tourism hub but a significant financial port city within the United States. Its unique position makes it ideal for logistics international business and technology sectors. For a Project Manager operating in this region, understanding the local economic drivers such as real estate development maritime trade and hospitality infrastructure is essential.</w:t>
      </w:r>
    </w:p>
    <w:bookmarkEnd w:id="21"/>
    <w:bookmarkEnd w:id="22"/>
    <w:bookmarkStart w:id="23" w:name="objectives"/>
    <w:p>
      <w:pPr>
        <w:pStyle w:val="Heading1"/>
      </w:pPr>
      <w:r>
        <w:t xml:space="preserve">Objectives</w:t>
      </w:r>
    </w:p>
    <w:p>
      <w:pPr>
        <w:numPr>
          <w:ilvl w:val="0"/>
          <w:numId w:val="1001"/>
        </w:numPr>
        <w:pStyle w:val="Compact"/>
      </w:pPr>
      <w:r>
        <w:t xml:space="preserve">To identify key skills required for effective Project Management in United States Miami.</w:t>
      </w:r>
    </w:p>
    <w:p>
      <w:pPr>
        <w:numPr>
          <w:ilvl w:val="0"/>
          <w:numId w:val="1001"/>
        </w:numPr>
        <w:pStyle w:val="Compact"/>
      </w:pPr>
      <w:r>
        <w:t xml:space="preserve">To analyze regulatory compliance issues specific to the region.</w:t>
      </w:r>
    </w:p>
    <w:p>
      <w:pPr>
        <w:numPr>
          <w:ilvl w:val="0"/>
          <w:numId w:val="1001"/>
        </w:numPr>
        <w:pStyle w:val="Compact"/>
      </w:pPr>
      <w:r>
        <w:t xml:space="preserve">To evaluate communication strategies tailored to multicultural teams in Miami.</w:t>
      </w:r>
    </w:p>
    <w:p>
      <w:pPr>
        <w:pStyle w:val="FirstParagraph"/>
      </w:pPr>
      <w:r>
        <w:t xml:space="preserve">H1 &gt; Methodology</w:t>
      </w:r>
    </w:p>
    <w:p>
      <w:pPr>
        <w:pStyle w:val="BodyText"/>
      </w:pPr>
      <w:r>
        <w:t xml:space="preserve">This analysis employs a mixed-method approach combining qualitative interviews with senior project leads based in United States Miami and quantitative data regarding project completion rates across major industries in the region. Case studies from recent large-scale infrastructure and tech projects provide practical evidence supporting these findings.</w:t>
      </w:r>
    </w:p>
    <w:bookmarkEnd w:id="23"/>
    <w:bookmarkStart w:id="27" w:name="findings"/>
    <w:p>
      <w:pPr>
        <w:pStyle w:val="Heading1"/>
      </w:pPr>
      <w:r>
        <w:t xml:space="preserve">Findings</w:t>
      </w:r>
    </w:p>
    <w:bookmarkStart w:id="24" w:name="Xafa4dbd7f2a5c61cf82a3cc1ecd8a2f868a87f5"/>
    <w:p>
      <w:pPr>
        <w:pStyle w:val="Heading2"/>
      </w:pPr>
      <w:r>
        <w:t xml:space="preserve">Regulatory Environment in United States Miami</w:t>
      </w:r>
    </w:p>
    <w:p>
      <w:pPr>
        <w:pStyle w:val="FirstParagraph"/>
      </w:pPr>
      <w:r>
        <w:t xml:space="preserve">The regulatory framework surrounding construction technology and healthcare projects in United States Miami is stringent yet adaptive. Local zoning laws particularly affect real estate developments where sea level rise considerations necessitate innovative engineering solutions. Project Managers must ensure that all phases of their projects adhere to environmental protection standards set by both state and local authorities.</w:t>
      </w:r>
    </w:p>
    <w:bookmarkEnd w:id="24"/>
    <w:bookmarkStart w:id="25" w:name="cultural-competence-and-team-dynamics"/>
    <w:p>
      <w:pPr>
        <w:pStyle w:val="Heading2"/>
      </w:pPr>
      <w:r>
        <w:t xml:space="preserve">Cultural Competence and Team Dynamics</w:t>
      </w:r>
    </w:p>
    <w:p>
      <w:pPr>
        <w:pStyle w:val="FirstParagraph"/>
      </w:pPr>
      <w:r>
        <w:t xml:space="preserve">The workforce in United States Miami reflects its status as an international hub with significant populations from Latin America the Caribbean Europe Asia Africa among others. Effective Project Managers must demonstrate high levels of cultural intelligence this diversity enhances creativity but also requires nuanced communication strategies to prevent misunderstandings.</w:t>
      </w:r>
    </w:p>
    <w:p>
      <w:pPr>
        <w:pStyle w:val="BodyText"/>
      </w:pPr>
      <w:r>
        <w:rPr>
          <w:bCs/>
          <w:b/>
        </w:rPr>
        <w:t xml:space="preserve">Bilingual Skills:</w:t>
      </w:r>
      <w:r>
        <w:t xml:space="preserve"> </w:t>
      </w:r>
      <w:r>
        <w:t xml:space="preserve">While English remains the primary business language proficiency in Spanish Portuguese or French can significantly enhance stakeholder engagement.</w:t>
      </w:r>
    </w:p>
    <w:p>
      <w:pPr>
        <w:pStyle w:val="BodyText"/>
      </w:pPr>
      <w:r>
        <w:t xml:space="preserve">Cultural Sensitivity: Understanding varied approaches to time management hierarchy and decision making across cultures ensures smoother collaboration within teams located in United States Miami.</w:t>
      </w:r>
    </w:p>
    <w:bookmarkEnd w:id="25"/>
    <w:bookmarkStart w:id="26" w:name="economic-factors-influencing-projects"/>
    <w:p>
      <w:pPr>
        <w:pStyle w:val="Heading2"/>
      </w:pPr>
      <w:r>
        <w:t xml:space="preserve">Economic Factors Influencing Projects</w:t>
      </w:r>
    </w:p>
    <w:p>
      <w:pPr>
        <w:pStyle w:val="FirstParagraph"/>
      </w:pPr>
      <w:r>
        <w:t xml:space="preserve">The booming real estate sector in United States Miami presents numerous opportunities for Project Managers but also introduces complexities related to supply chain disruptions labor shortages and fluctuating market demand. Successful project execution requires robust risk mitigation plans that account for these economic variables.</w:t>
      </w:r>
    </w:p>
    <w:bookmarkEnd w:id="26"/>
    <w:bookmarkEnd w:id="27"/>
    <w:bookmarkStart w:id="28" w:name="discussion"/>
    <w:p>
      <w:pPr>
        <w:pStyle w:val="Heading1"/>
      </w:pPr>
      <w:r>
        <w:t xml:space="preserve">Discussion</w:t>
      </w:r>
    </w:p>
    <w:p>
      <w:pPr>
        <w:pStyle w:val="FirstParagraph"/>
      </w:pPr>
      <w:r>
        <w:t xml:space="preserve">The findings suggest that while core competencies such as scheduling budgeting and quality assurance remain universal the application of these skills in United States Miami demands adaptability. For instance traditional waterfall methodologies may be less effective than agile approaches when dealing with rapid changes in market conditions typical of a fast-growing city like United States Miami.</w:t>
      </w:r>
    </w:p>
    <w:p>
      <w:pPr>
        <w:pStyle w:val="BodyText"/>
      </w:pPr>
      <w:r>
        <w:t xml:space="preserve">Moreover technological adoption plays a crucial role. The integration of Building Information Modeling BIM tools for construction projects or cloud-based collaboration platforms for IT initiatives has become standard practice among leading firms operating in United States Miami. Project Managers who leverage these technologies can improve transparency and efficiency thereby enhancing overall project outcomes.</w:t>
      </w:r>
    </w:p>
    <w:bookmarkEnd w:id="28"/>
    <w:bookmarkStart w:id="29" w:name="challenges"/>
    <w:p>
      <w:pPr>
        <w:pStyle w:val="Heading1"/>
      </w:pPr>
      <w:r>
        <w:t xml:space="preserve">Challenges</w:t>
      </w:r>
    </w:p>
    <w:p>
      <w:pPr>
        <w:numPr>
          <w:ilvl w:val="0"/>
          <w:numId w:val="1002"/>
        </w:numPr>
        <w:pStyle w:val="Compact"/>
      </w:pPr>
      <w:r>
        <w:t xml:space="preserve">Climate Change Adaptation: Rising sea levels pose existential threats to coastal developments requiring innovative design solutions and increased investment in resilience measures.</w:t>
      </w:r>
    </w:p>
    <w:p>
      <w:pPr>
        <w:numPr>
          <w:ilvl w:val="0"/>
          <w:numId w:val="1002"/>
        </w:numPr>
        <w:pStyle w:val="Compact"/>
      </w:pPr>
      <w:r>
        <w:t xml:space="preserve">Labor Shortages: High demand for skilled workers often leads to competition for talent which can delay project timelines if not managed proactively.</w:t>
      </w:r>
    </w:p>
    <w:bookmarkEnd w:id="29"/>
    <w:bookmarkStart w:id="31" w:name="recommendations"/>
    <w:p>
      <w:pPr>
        <w:pStyle w:val="Heading1"/>
      </w:pPr>
      <w:r>
        <w:t xml:space="preserve">Recommendations</w:t>
      </w:r>
    </w:p>
    <w:p>
      <w:pPr>
        <w:numPr>
          <w:ilvl w:val="0"/>
          <w:numId w:val="1003"/>
        </w:numPr>
        <w:pStyle w:val="Compact"/>
      </w:pPr>
      <w:r>
        <w:t xml:space="preserve">Implement Continuous Training Programs: Organizations should invest in ongoing professional development focusing on cultural competence technological proficiency and regulatory updates relevant to United States Miami.</w:t>
      </w:r>
    </w:p>
    <w:p>
      <w:pPr>
        <w:numPr>
          <w:ilvl w:val="0"/>
          <w:numId w:val="1003"/>
        </w:numPr>
        <w:pStyle w:val="Compact"/>
      </w:pPr>
      <w:r>
        <w:t xml:space="preserve">Enhance Stakeholder Engagement: Regular meetings with local government bodies community groups and industry partners can help anticipate potential issues early thus preventing costly delays.</w:t>
      </w:r>
    </w:p>
    <w:bookmarkStart w:id="30" w:name="budget-allocation-for-risk-management"/>
    <w:p>
      <w:pPr>
        <w:pStyle w:val="Heading2"/>
      </w:pPr>
      <w:r>
        <w:t xml:space="preserve">Budget Allocation for Risk Management</w:t>
      </w:r>
    </w:p>
    <w:p>
      <w:pPr>
        <w:pStyle w:val="FirstParagraph"/>
      </w:pPr>
      <w:r>
        <w:t xml:space="preserve">A significant portion of every project budget should be allocated towards risk assessment activities specifically those addressing environmental impacts labor availability supply chain vulnerabilities etcetera common in United States Miami contexts.</w:t>
      </w:r>
    </w:p>
    <w:p>
      <w:pPr>
        <w:numPr>
          <w:ilvl w:val="0"/>
          <w:numId w:val="1004"/>
        </w:numPr>
        <w:pStyle w:val="Compact"/>
      </w:pPr>
      <w:r>
        <w:t xml:space="preserve">Leverage Local Partnerships: Collaborating with universities research institutions and local businesses can provide access to cutting-edge innovations best practices tailored to regional needs ensuring sustainable growth for all stakeholders involved in projects undertaken by Project Managers based in United States Miami.</w:t>
      </w:r>
    </w:p>
    <w:bookmarkEnd w:id="30"/>
    <w:bookmarkEnd w:id="31"/>
    <w:bookmarkStart w:id="32" w:name="conclusion"/>
    <w:p>
      <w:pPr>
        <w:pStyle w:val="Heading1"/>
      </w:pPr>
      <w:r>
        <w:t xml:space="preserve">Conclusion</w:t>
      </w:r>
    </w:p>
    <w:p>
      <w:pPr>
        <w:pStyle w:val="FirstParagraph"/>
      </w:pPr>
      <w:r>
        <w:t xml:space="preserve">In conclusion the role of a Project Manager extends beyond mere task coordination it involves navigating complex socio-economic environments shaped heavily by local conditions. In United States Miami this means embracing diversity adapting to regulatory frameworks while leveraging technology effectively. By implementing recommendations outlined herein organizations can enhance their capacity deliver high quality results consistently achieving strategic goals despite inherent challenges posed by operating in this vibrant metropolitan area.</w:t>
      </w:r>
    </w:p>
    <w:p>
      <w:pPr>
        <w:pStyle w:val="BodyText"/>
      </w:pPr>
      <w:r>
        <w:t xml:space="preserve">Further research could explore long-term impacts emerging technologies like AI blockchain on traditional project management practices further enriching our understanding of how best prepare future leaders equipped for success within dynamic urban landscapes similar to those found throughout United States Miami today.</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United States Miami</dc:title>
  <dc:creator/>
  <dc:language>en</dc:language>
  <cp:keywords/>
  <dcterms:created xsi:type="dcterms:W3CDTF">2026-07-29T10:18:28Z</dcterms:created>
  <dcterms:modified xsi:type="dcterms:W3CDTF">2026-07-29T10:18:28Z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