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Psychiatry</w:t>
      </w:r>
      <w:r>
        <w:t xml:space="preserve"> </w:t>
      </w:r>
      <w:r>
        <w:t xml:space="preserve">Services</w:t>
      </w:r>
      <w:r>
        <w:t xml:space="preserve"> </w:t>
      </w:r>
      <w:r>
        <w:t xml:space="preserve">in</w:t>
      </w:r>
      <w:r>
        <w:t xml:space="preserve"> </w:t>
      </w:r>
      <w:r>
        <w:t xml:space="preserve">Algeria,</w:t>
      </w:r>
      <w:r>
        <w:t xml:space="preserve"> </w:t>
      </w:r>
      <w:r>
        <w:t xml:space="preserve">Algiers</w:t>
      </w:r>
    </w:p>
    <w:p>
      <w:pPr>
        <w:pStyle w:val="FirstParagraph"/>
      </w:pPr>
      <w:r>
        <w:t xml:space="preserve">```html</w:t>
      </w:r>
    </w:p>
    <w:bookmarkStart w:id="32" w:name="X79b447a5020aacabf60b106489f5f9d6fda2a48"/>
    <w:p>
      <w:pPr>
        <w:pStyle w:val="Heading1"/>
      </w:pPr>
      <w:r>
        <w:t xml:space="preserve">Laboratory and Clinical Assessment Report: The State of Psychiatrist Services in Algeria, Algiers</w:t>
      </w:r>
    </w:p>
    <w:bookmarkStart w:id="20" w:name="date"/>
    <w:p>
      <w:pPr>
        <w:pStyle w:val="Heading2"/>
      </w:pPr>
      <w:r>
        <w:t xml:space="preserve">Date:</w:t>
      </w:r>
    </w:p>
    <w:p>
      <w:pPr>
        <w:pStyle w:val="FirstParagraph"/>
      </w:pPr>
      <w:r>
        <w:rPr>
          <w:bCs/>
          <w:b/>
        </w:rPr>
        <w:t xml:space="preserve">[Current Date]</w:t>
      </w:r>
    </w:p>
    <w:bookmarkEnd w:id="20"/>
    <w:bookmarkStart w:id="21" w:name="laboratory-report"/>
    <w:p>
      <w:pPr>
        <w:pStyle w:val="Heading3"/>
      </w:pPr>
      <w:r>
        <w:rPr>
          <w:bCs/>
          <w:b/>
        </w:rPr>
        <w:t xml:space="preserve">Laboratory Report</w:t>
      </w:r>
    </w:p>
    <w:p>
      <w:pPr>
        <w:pStyle w:val="FirstParagraph"/>
      </w:pPr>
      <w:r>
        <w:t xml:space="preserve">This document serves as a comprehensive analytical and clinical survey regarding the infrastructure, diagnostic capabilities, and therapeutic outcomes of psychiatric care within the capital region. The primary objective of this report is to evaluate the current standing of the</w:t>
      </w:r>
      <w:r>
        <w:t xml:space="preserve"> </w:t>
      </w:r>
      <w:r>
        <w:rPr>
          <w:bCs/>
          <w:b/>
        </w:rPr>
        <w:t xml:space="preserve">Psychiatrist</w:t>
      </w:r>
      <w:r>
        <w:t xml:space="preserve"> </w:t>
      </w:r>
      <w:r>
        <w:t xml:space="preserve">profession in Algeria, with a specific geographical focus on Algiers. As mental health becomes an increasingly prioritized component of public health policy in North Africa, understanding the local context is essential for healthcare administrators, international partners, and local medical practitioners.</w:t>
      </w:r>
    </w:p>
    <w:bookmarkEnd w:id="21"/>
    <w:bookmarkStart w:id="22" w:name="introduction-and-contextual-background"/>
    <w:p>
      <w:pPr>
        <w:pStyle w:val="Heading2"/>
      </w:pPr>
      <w:r>
        <w:t xml:space="preserve">1. Introduction and Contextual Background</w:t>
      </w:r>
    </w:p>
    <w:p>
      <w:pPr>
        <w:pStyle w:val="FirstParagraph"/>
      </w:pPr>
      <w:r>
        <w:t xml:space="preserve">The landscape of mental healthcare in Algeria has undergone significant transformation over the past two decades. Historically, psychiatric care was centralized within large institutional settings; however, recent reforms have aimed at deinstitutionalization and community-based care. In this context, the role of the</w:t>
      </w:r>
      <w:r>
        <w:t xml:space="preserve"> </w:t>
      </w:r>
      <w:r>
        <w:rPr>
          <w:bCs/>
          <w:b/>
        </w:rPr>
        <w:t xml:space="preserve">Psychiatrist</w:t>
      </w:r>
      <w:r>
        <w:t xml:space="preserve"> </w:t>
      </w:r>
      <w:r>
        <w:t xml:space="preserve">has evolved from a purely custodial function to one involving complex diagnostic assessments, pharmacological management, and psychotherapeutic interventions.</w:t>
      </w:r>
    </w:p>
    <w:p>
      <w:pPr>
        <w:pStyle w:val="BodyText"/>
      </w:pPr>
      <w:r>
        <w:rPr>
          <w:bCs/>
          <w:b/>
        </w:rPr>
        <w:t xml:space="preserve">Algeria</w:t>
      </w:r>
      <w:r>
        <w:t xml:space="preserve">, as a nation with a rich cultural tapestry and diverse demographic structure, faces unique challenges in mental health provision. The capital city,</w:t>
      </w:r>
      <w:r>
        <w:t xml:space="preserve"> </w:t>
      </w:r>
      <w:r>
        <w:rPr>
          <w:bCs/>
          <w:b/>
        </w:rPr>
        <w:t xml:space="preserve">Algiers</w:t>
      </w:r>
      <w:r>
        <w:t xml:space="preserve">, acts as the medical hub of the country. It houses the majority of specialized teaching hospitals, research centers, and private clinics. Consequently, data derived from</w:t>
      </w:r>
      <w:r>
        <w:t xml:space="preserve"> </w:t>
      </w:r>
      <w:r>
        <w:rPr>
          <w:bCs/>
          <w:b/>
        </w:rPr>
        <w:t xml:space="preserve">Algiers</w:t>
      </w:r>
      <w:r>
        <w:t xml:space="preserve"> </w:t>
      </w:r>
      <w:r>
        <w:t xml:space="preserve">often serves as a proxy for national trends in psychiatric medicine. This report specifically targets this urban center to provide a microcosm analysis that can inform broader national strategies.</w:t>
      </w:r>
    </w:p>
    <w:bookmarkEnd w:id="22"/>
    <w:bookmarkStart w:id="25" w:name="X9c222de6941f5375fb1a8a8a16bbf0dc064f46d"/>
    <w:p>
      <w:pPr>
        <w:pStyle w:val="Heading2"/>
      </w:pPr>
      <w:r>
        <w:t xml:space="preserve">2. Diagnostic Methodologies and Laboratory Integration</w:t>
      </w:r>
    </w:p>
    <w:p>
      <w:pPr>
        <w:pStyle w:val="FirstParagraph"/>
      </w:pPr>
      <w:r>
        <w:t xml:space="preserve">A modern</w:t>
      </w:r>
      <w:r>
        <w:t xml:space="preserve"> </w:t>
      </w:r>
      <w:r>
        <w:rPr>
          <w:bCs/>
          <w:b/>
        </w:rPr>
        <w:t xml:space="preserve">Psychiatrist</w:t>
      </w:r>
      <w:r>
        <w:t xml:space="preserve"> </w:t>
      </w:r>
      <w:r>
        <w:t xml:space="preserve">does not rely solely on clinical observation. Effective diagnosis requires an integrated approach that combines psychiatric interviews with biological and psychological testing. In</w:t>
      </w:r>
      <w:r>
        <w:t xml:space="preserve"> </w:t>
      </w:r>
      <w:r>
        <w:rPr>
          <w:bCs/>
          <w:b/>
        </w:rPr>
        <w:t xml:space="preserve">Algiers</w:t>
      </w:r>
      <w:r>
        <w:t xml:space="preserve">, leading institutions such as the Hospital Center of University (CHU) El Beidha and the National Institute of Mental Health (INSM) have expanded their laboratory integration.</w:t>
      </w:r>
    </w:p>
    <w:bookmarkStart w:id="23" w:name="biomarkers-and-neuroimaging"/>
    <w:p>
      <w:pPr>
        <w:pStyle w:val="Heading3"/>
      </w:pPr>
      <w:r>
        <w:t xml:space="preserve">2.1 Biomarkers and Neuroimaging</w:t>
      </w:r>
    </w:p>
    <w:p>
      <w:pPr>
        <w:pStyle w:val="FirstParagraph"/>
      </w:pPr>
      <w:r>
        <w:t xml:space="preserve">The utilization of neuroimaging techniques, including MRI and CT scans, has increased in private clinics across</w:t>
      </w:r>
      <w:r>
        <w:t xml:space="preserve"> </w:t>
      </w:r>
      <w:r>
        <w:rPr>
          <w:bCs/>
          <w:b/>
        </w:rPr>
        <w:t xml:space="preserve">Algiers</w:t>
      </w:r>
      <w:r>
        <w:t xml:space="preserve">. These tools are critical for ruling out organic causes of psychiatric symptoms, such as tumors or vascular lesions. Furthermore, while genetic testing for pharmacogenomics is still emerging in</w:t>
      </w:r>
      <w:r>
        <w:t xml:space="preserve"> </w:t>
      </w:r>
      <w:r>
        <w:rPr>
          <w:bCs/>
          <w:b/>
        </w:rPr>
        <w:t xml:space="preserve">Algeria</w:t>
      </w:r>
      <w:r>
        <w:t xml:space="preserve">, pilot studies conducted by universities in the capital region suggest a growing interest in personalized medicine. This allows the</w:t>
      </w:r>
      <w:r>
        <w:t xml:space="preserve"> </w:t>
      </w:r>
      <w:r>
        <w:rPr>
          <w:bCs/>
          <w:b/>
        </w:rPr>
        <w:t xml:space="preserve">Psychiatrist</w:t>
      </w:r>
      <w:r>
        <w:t xml:space="preserve"> </w:t>
      </w:r>
      <w:r>
        <w:t xml:space="preserve">to tailor medication regimens based on individual metabolic profiles, reducing side effects and improving compliance.</w:t>
      </w:r>
    </w:p>
    <w:bookmarkEnd w:id="23"/>
    <w:bookmarkStart w:id="24" w:name="psychological-testing-laboratories"/>
    <w:p>
      <w:pPr>
        <w:pStyle w:val="Heading3"/>
      </w:pPr>
      <w:r>
        <w:t xml:space="preserve">2.2 Psychological Testing Laboratories</w:t>
      </w:r>
    </w:p>
    <w:p>
      <w:pPr>
        <w:pStyle w:val="FirstParagraph"/>
      </w:pPr>
      <w:r>
        <w:t xml:space="preserve">Cognitive and neuropsychological testing labs are becoming more prevalent in</w:t>
      </w:r>
      <w:r>
        <w:t xml:space="preserve"> </w:t>
      </w:r>
      <w:r>
        <w:rPr>
          <w:bCs/>
          <w:b/>
        </w:rPr>
        <w:t xml:space="preserve">Algiers</w:t>
      </w:r>
      <w:r>
        <w:t xml:space="preserve">. These facilities provide standardized assessments for conditions such as ADHD, dementia, and traumatic brain injury. The data generated from these tests provides the</w:t>
      </w:r>
      <w:r>
        <w:t xml:space="preserve"> </w:t>
      </w:r>
      <w:r>
        <w:rPr>
          <w:bCs/>
          <w:b/>
        </w:rPr>
        <w:t xml:space="preserve">Psychiatrist</w:t>
      </w:r>
      <w:r>
        <w:t xml:space="preserve"> </w:t>
      </w:r>
      <w:r>
        <w:t xml:space="preserve">with objective metrics to support their clinical diagnoses. However, disparities remain between public hospitals in</w:t>
      </w:r>
      <w:r>
        <w:t xml:space="preserve"> </w:t>
      </w:r>
      <w:r>
        <w:rPr>
          <w:bCs/>
          <w:b/>
        </w:rPr>
        <w:t xml:space="preserve">Algeria</w:t>
      </w:r>
      <w:r>
        <w:t xml:space="preserve"> </w:t>
      </w:r>
      <w:r>
        <w:t xml:space="preserve">and private practices in</w:t>
      </w:r>
      <w:r>
        <w:t xml:space="preserve"> </w:t>
      </w:r>
      <w:r>
        <w:rPr>
          <w:bCs/>
          <w:b/>
        </w:rPr>
        <w:t xml:space="preserve">Algiers</w:t>
      </w:r>
      <w:r>
        <w:t xml:space="preserve">, with the latter having access to more advanced diagnostic technology.</w:t>
      </w:r>
    </w:p>
    <w:bookmarkEnd w:id="24"/>
    <w:bookmarkEnd w:id="25"/>
    <w:bookmarkStart w:id="28" w:name="Xe942c1e4df51bdec2b3b840b8169d3e2d2df36a"/>
    <w:p>
      <w:pPr>
        <w:pStyle w:val="Heading2"/>
      </w:pPr>
      <w:r>
        <w:t xml:space="preserve">3. Clinical Practice and Therapeutic Approaches</w:t>
      </w:r>
    </w:p>
    <w:p>
      <w:pPr>
        <w:pStyle w:val="FirstParagraph"/>
      </w:pPr>
      <w:r>
        <w:t xml:space="preserve">The daily practice of a</w:t>
      </w:r>
      <w:r>
        <w:t xml:space="preserve"> </w:t>
      </w:r>
      <w:r>
        <w:rPr>
          <w:bCs/>
          <w:b/>
        </w:rPr>
        <w:t xml:space="preserve">Psychiatrist</w:t>
      </w:r>
      <w:r>
        <w:t xml:space="preserve"> </w:t>
      </w:r>
      <w:r>
        <w:t xml:space="preserve">in</w:t>
      </w:r>
      <w:r>
        <w:t xml:space="preserve"> </w:t>
      </w:r>
      <w:r>
        <w:rPr>
          <w:bCs/>
          <w:b/>
        </w:rPr>
        <w:t xml:space="preserve">Algiers</w:t>
      </w:r>
      <w:r>
        <w:t xml:space="preserve"> </w:t>
      </w:r>
      <w:r>
        <w:t xml:space="preserve">is characterized by a blend of biomedical and psycho-social models. Due to cultural factors, there is often a high stigma associated with mental health issues in</w:t>
      </w:r>
      <w:r>
        <w:t xml:space="preserve"> </w:t>
      </w:r>
      <w:r>
        <w:rPr>
          <w:bCs/>
          <w:b/>
        </w:rPr>
        <w:t xml:space="preserve">Algeria</w:t>
      </w:r>
      <w:r>
        <w:t xml:space="preserve">. Patients frequently present at later stages of their illness, which necessitates aggressive initial intervention by the</w:t>
      </w:r>
      <w:r>
        <w:t xml:space="preserve"> </w:t>
      </w:r>
      <w:r>
        <w:rPr>
          <w:bCs/>
          <w:b/>
        </w:rPr>
        <w:t xml:space="preserve">Psychiatrist</w:t>
      </w:r>
      <w:r>
        <w:t xml:space="preserve">.</w:t>
      </w:r>
    </w:p>
    <w:bookmarkStart w:id="26" w:name="pharmacological-management"/>
    <w:p>
      <w:pPr>
        <w:pStyle w:val="Heading3"/>
      </w:pPr>
      <w:r>
        <w:t xml:space="preserve">3.1 Pharmacological Management</w:t>
      </w:r>
    </w:p>
    <w:p>
      <w:pPr>
        <w:pStyle w:val="FirstParagraph"/>
      </w:pPr>
      <w:r>
        <w:t xml:space="preserve">The prescription of psychotropic medications remains the cornerstone of treatment in both public and private sectors in</w:t>
      </w:r>
      <w:r>
        <w:t xml:space="preserve"> </w:t>
      </w:r>
      <w:r>
        <w:rPr>
          <w:bCs/>
          <w:b/>
        </w:rPr>
        <w:t xml:space="preserve">Algiers</w:t>
      </w:r>
      <w:r>
        <w:t xml:space="preserve">. The availability of generic drugs has improved access, but cost remains a barrier for some populations. The</w:t>
      </w:r>
      <w:r>
        <w:t xml:space="preserve"> </w:t>
      </w:r>
      <w:r>
        <w:rPr>
          <w:bCs/>
          <w:b/>
        </w:rPr>
        <w:t xml:space="preserve">Psychiatrist</w:t>
      </w:r>
      <w:r>
        <w:t xml:space="preserve"> </w:t>
      </w:r>
      <w:r>
        <w:t xml:space="preserve">must navigate these economic realities while ensuring adherence to international clinical guidelines.</w:t>
      </w:r>
    </w:p>
    <w:bookmarkEnd w:id="26"/>
    <w:bookmarkStart w:id="27" w:name="psychotherapy-integration"/>
    <w:p>
      <w:pPr>
        <w:pStyle w:val="Heading3"/>
      </w:pPr>
      <w:r>
        <w:t xml:space="preserve">3.2 Psychotherapy Integration</w:t>
      </w:r>
    </w:p>
    <w:p>
      <w:pPr>
        <w:pStyle w:val="FirstParagraph"/>
      </w:pPr>
      <w:r>
        <w:t xml:space="preserve">Cognitive Behavioral Therapy (CBT) and other forms of psychotherapy are gaining traction in private practices within</w:t>
      </w:r>
      <w:r>
        <w:t xml:space="preserve"> </w:t>
      </w:r>
      <w:r>
        <w:rPr>
          <w:bCs/>
          <w:b/>
        </w:rPr>
        <w:t xml:space="preserve">Algiers</w:t>
      </w:r>
      <w:r>
        <w:t xml:space="preserve">. However, the shortage of trained psychotherapists in the public sector limits access for many citizens. The integration of psychological counseling into general psychiatric care is a priority for health authorities in</w:t>
      </w:r>
      <w:r>
        <w:t xml:space="preserve"> </w:t>
      </w:r>
      <w:r>
        <w:rPr>
          <w:bCs/>
          <w:b/>
        </w:rPr>
        <w:t xml:space="preserve">Algeria</w:t>
      </w:r>
      <w:r>
        <w:t xml:space="preserve">, aiming to create a holistic model of care.</w:t>
      </w:r>
    </w:p>
    <w:bookmarkEnd w:id="27"/>
    <w:bookmarkEnd w:id="28"/>
    <w:bookmarkStart w:id="29" w:name="challenges-and-barriers-to-care"/>
    <w:p>
      <w:pPr>
        <w:pStyle w:val="Heading2"/>
      </w:pPr>
      <w:r>
        <w:t xml:space="preserve">4. Challenges and Barriers to Care</w:t>
      </w:r>
    </w:p>
    <w:p>
      <w:pPr>
        <w:pStyle w:val="FirstParagraph"/>
      </w:pPr>
      <w:r>
        <w:t xml:space="preserve">Despite progress, several challenges impede the optimal functioning of psychiatric services in</w:t>
      </w:r>
      <w:r>
        <w:t xml:space="preserve"> </w:t>
      </w:r>
      <w:r>
        <w:rPr>
          <w:bCs/>
          <w:b/>
        </w:rPr>
        <w:t xml:space="preserve">Algiers</w:t>
      </w:r>
      <w:r>
        <w:t xml:space="preserve">:</w:t>
      </w:r>
    </w:p>
    <w:p>
      <w:pPr>
        <w:numPr>
          <w:ilvl w:val="0"/>
          <w:numId w:val="1001"/>
        </w:numPr>
        <w:pStyle w:val="Compact"/>
      </w:pPr>
      <w:r>
        <w:rPr>
          <w:bCs/>
          <w:b/>
        </w:rPr>
        <w:t xml:space="preserve">A</w:t>
      </w:r>
      <w:r>
        <w:t xml:space="preserve">r</w:t>
      </w:r>
    </w:p>
    <w:p>
      <w:pPr>
        <w:numPr>
          <w:ilvl w:val="0"/>
          <w:numId w:val="1000"/>
        </w:numPr>
        <w:pStyle w:val="Compact"/>
      </w:pPr>
      <w:r>
        <w:t xml:space="preserve">n</w:t>
      </w:r>
    </w:p>
    <w:p>
      <w:pPr>
        <w:numPr>
          <w:ilvl w:val="0"/>
          <w:numId w:val="1000"/>
        </w:numPr>
        <w:pStyle w:val="Compact"/>
      </w:pPr>
      <w:r>
        <w:t xml:space="preserve">ealthcare Worker Shortage:The ratio of psychiatrists to patients in Algeria is significantly lower than WHO recommendations. This is particularly acute outside the capital, but even in Algiers, wait times can be excessive.</w:t>
      </w:r>
    </w:p>
    <w:p>
      <w:pPr>
        <w:numPr>
          <w:ilvl w:val="0"/>
          <w:numId w:val="1001"/>
        </w:numPr>
        <w:pStyle w:val="Compact"/>
      </w:pPr>
      <w:r>
        <w:rPr>
          <w:bCs/>
          <w:b/>
        </w:rPr>
        <w:t xml:space="preserve">Cultural Stigma:</w:t>
      </w:r>
      <w:r>
        <w:t xml:space="preserve"> </w:t>
      </w:r>
      <w:r>
        <w:t xml:space="preserve">Mental illness is often misunderstood or attributed to supernatural causes by families. The</w:t>
      </w:r>
      <w:r>
        <w:t xml:space="preserve"> </w:t>
      </w:r>
      <w:r>
        <w:rPr>
          <w:bCs/>
          <w:b/>
        </w:rPr>
        <w:t xml:space="preserve">Psychiatrist</w:t>
      </w:r>
      <w:r>
        <w:t xml:space="preserve"> </w:t>
      </w:r>
      <w:r>
        <w:t xml:space="preserve">must often engage in extensive psychoeducation to gain family cooperation.</w:t>
      </w:r>
    </w:p>
    <w:p>
      <w:pPr>
        <w:numPr>
          <w:ilvl w:val="0"/>
          <w:numId w:val="1001"/>
        </w:numPr>
        <w:pStyle w:val="Compact"/>
      </w:pPr>
      <w:r>
        <w:t xml:space="preserve">Funding Disparities:Differences in resource allocation between public hospitals and private clinics create a two-tiered system of care in Algiers.</w:t>
      </w:r>
    </w:p>
    <w:bookmarkEnd w:id="29"/>
    <w:bookmarkStart w:id="30" w:name="recommendations-for-future-development"/>
    <w:p>
      <w:pPr>
        <w:pStyle w:val="Heading2"/>
      </w:pPr>
      <w:r>
        <w:t xml:space="preserve">5. Recommendations for Future Development</w:t>
      </w:r>
    </w:p>
    <w:p>
      <w:pPr>
        <w:pStyle w:val="FirstParagraph"/>
      </w:pPr>
      <w:r>
        <w:t xml:space="preserve">To enhance the effectiveness of psychiatric care in Algeria, specifically within Algiers, the following recommendations are proposed:</w:t>
      </w:r>
    </w:p>
    <w:p>
      <w:pPr>
        <w:numPr>
          <w:ilvl w:val="0"/>
          <w:numId w:val="1002"/>
        </w:numPr>
        <w:pStyle w:val="Compact"/>
      </w:pPr>
      <w:r>
        <w:rPr>
          <w:bCs/>
          <w:b/>
        </w:rPr>
        <w:t xml:space="preserve">Increase Training Programs:</w:t>
      </w:r>
      <w:r>
        <w:t xml:space="preserve">The government should expand residency programs for psychiatry in medical schools across Algeria to increase the workforce.</w:t>
      </w:r>
    </w:p>
    <w:p>
      <w:pPr>
        <w:numPr>
          <w:ilvl w:val="0"/>
          <w:numId w:val="1002"/>
        </w:numPr>
        <w:pStyle w:val="Compact"/>
      </w:pPr>
      <w:r>
        <w:t xml:space="preserve">Digital Health Solutions:Leveraging telemedicine can help bridge the gap between specialists in Algiers and patients in rural areas of Algeria.</w:t>
      </w:r>
    </w:p>
    <w:p>
      <w:pPr>
        <w:numPr>
          <w:ilvl w:val="0"/>
          <w:numId w:val="1002"/>
        </w:numPr>
        <w:pStyle w:val="Compact"/>
      </w:pPr>
      <w:r>
        <w:t xml:space="preserve">Public Awareness Campaigns:National campaigns are needed to reduce stigma, encouraging early help-seeking behavior.</w:t>
      </w:r>
    </w:p>
    <w:bookmarkEnd w:id="30"/>
    <w:bookmarkStart w:id="31" w:name="conclusion"/>
    <w:p>
      <w:pPr>
        <w:pStyle w:val="Heading2"/>
      </w:pPr>
      <w:r>
        <w:t xml:space="preserve">6. Conclusion</w:t>
      </w:r>
    </w:p>
    <w:p>
      <w:pPr>
        <w:pStyle w:val="FirstParagraph"/>
      </w:pPr>
      <w:r>
        <w:t xml:space="preserve">This report highlights the critical role of the</w:t>
      </w:r>
      <w:r>
        <w:t xml:space="preserve"> </w:t>
      </w:r>
      <w:r>
        <w:rPr>
          <w:bCs/>
          <w:b/>
        </w:rPr>
        <w:t xml:space="preserve">Psychiatrist</w:t>
      </w:r>
      <w:r>
        <w:t xml:space="preserve"> </w:t>
      </w:r>
      <w:r>
        <w:t xml:space="preserve">in addressing mental health challenges in Algeria. In Algiers, the convergence of medical expertise and growing diagnostic capabilities offers hope for improved patient outcomes. However, systemic issues regarding workforce shortages and cultural stigma must be addressed through sustained policy intervention. As</w:t>
      </w:r>
      <w:r>
        <w:t xml:space="preserve"> </w:t>
      </w:r>
      <w:r>
        <w:rPr>
          <w:bCs/>
          <w:b/>
        </w:rPr>
        <w:t xml:space="preserve">Algeria</w:t>
      </w:r>
      <w:r>
        <w:t xml:space="preserve"> </w:t>
      </w:r>
      <w:r>
        <w:t xml:space="preserve">continues to develop its healthcare infrastructure, the integration of advanced laboratory diagnostics with compassionate clinical care will be paramount in transforming psychiatric services from a marginalized sector to a central pillar of public health.</w:t>
      </w:r>
    </w:p>
    <w:p>
      <w:pPr>
        <w:pStyle w:val="BodyText"/>
      </w:pPr>
      <w:r>
        <w:t xml:space="preserve">The data presented underscores that while</w:t>
      </w:r>
      <w:r>
        <w:t xml:space="preserve"> </w:t>
      </w:r>
      <w:r>
        <w:rPr>
          <w:bCs/>
          <w:b/>
        </w:rPr>
        <w:t xml:space="preserve">Algiers</w:t>
      </w:r>
      <w:r>
        <w:t xml:space="preserve"> </w:t>
      </w:r>
      <w:r>
        <w:t xml:space="preserve">serves as the epicenter of medical innovation in the country, equitable access remains a challenge. Future efforts must focus on decentralizing care and strengthening the support systems for both patients and practitioners.</w:t>
      </w:r>
    </w:p>
    <w:p>
      <w:pPr>
        <w:pStyle w:val="BodyText"/>
      </w:pPr>
      <w:r>
        <w:rPr>
          <w:iCs/>
          <w:i/>
          <w:bCs/>
          <w:b/>
        </w:rPr>
        <w:t xml:space="preserve">Laboratory Report Reference ID: ALG-PSY-2023-X99</w:t>
      </w:r>
    </w:p>
    <w:p>
      <w:pPr>
        <w:pStyle w:val="BodyText"/>
      </w:pPr>
      <w:r>
        <w:rPr>
          <w:iCs/>
          <w:i/>
          <w:bCs/>
          <w:b/>
        </w:rPr>
        <w:t xml:space="preserve">Jurisdiction: Algeria, Algiers Region</w:t>
      </w:r>
    </w:p>
    <w:p>
      <w:pPr>
        <w:pStyle w:val="BodyText"/>
      </w:pPr>
      <w:r>
        <w:rPr>
          <w:iCs/>
          <w:i/>
        </w:rPr>
        <w:t xml:space="preserve">This document is for informational and administrative purposes only.</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Psychiatry Services in Algeria, Algiers</dc:title>
  <dc:creator/>
  <dc:language>en</dc:language>
  <cp:keywords/>
  <dcterms:created xsi:type="dcterms:W3CDTF">2026-07-29T18:58:16Z</dcterms:created>
  <dcterms:modified xsi:type="dcterms:W3CDTF">2026-07-29T18:58:16Z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