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Assessment</w:t>
      </w:r>
      <w:r>
        <w:t xml:space="preserve"> </w:t>
      </w:r>
      <w:r>
        <w:t xml:space="preserve">and</w:t>
      </w:r>
      <w:r>
        <w:t xml:space="preserve"> </w:t>
      </w:r>
      <w:r>
        <w:t xml:space="preserve">Integration</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Centro de Salud Mental Integral, Buenos Aires</w:t>
      </w:r>
      <w:r>
        <w:br/>
      </w:r>
      <w:r>
        <w:rPr>
          <w:bCs/>
          <w:b/>
        </w:rPr>
        <w:t xml:space="preserve">Patient ID:</w:t>
      </w:r>
      <w:r>
        <w:rPr>
          <w:bCs/>
          <w:b/>
        </w:rPr>
        <w:t xml:space="preserve"> </w:t>
      </w:r>
      <w:r>
        <w:rPr>
          <w:bCs/>
          <w:b/>
          <w:bCs/>
          <w:b/>
        </w:rPr>
        <w:t xml:space="preserve">Clinical Setting</w:t>
      </w:r>
      <w:r>
        <w:rPr>
          <w:bCs/>
          <w:b/>
        </w:rPr>
        <w:t xml:space="preserve">: Private Consultation / Public Health Integration Protocol</w:t>
      </w:r>
      <w:r>
        <w:br/>
      </w:r>
    </w:p>
    <w:p>
      <w:pPr>
        <w:pStyle w:val="BodyText"/>
      </w:pPr>
      <w:r>
        <w:t xml:space="preserve">OFFICIAL PSYCHIATRIC EVALUATION REPORT</w:t>
      </w:r>
    </w:p>
    <w:bookmarkStart w:id="26" w:name="X2920fa066e78be44f04c9f049e04be839f5394c"/>
    <w:p>
      <w:pPr>
        <w:pStyle w:val="Heading1"/>
      </w:pPr>
      <w:r>
        <w:t xml:space="preserve">Clinical Analysis and Psychiatric Intervention Framework</w:t>
      </w:r>
    </w:p>
    <w:bookmarkStart w:id="20" w:name="X7d3939d1cb50b011ead4b259c6cfaeceee61e46"/>
    <w:p>
      <w:pPr>
        <w:pStyle w:val="Heading2"/>
      </w:pPr>
      <w:r>
        <w:t xml:space="preserve">I. Introduction and Contextual Background</w:t>
      </w:r>
    </w:p>
    <w:p>
      <w:pPr>
        <w:pStyle w:val="FirstParagraph"/>
      </w:pPr>
      <w:r>
        <w:t xml:space="preserve">The present document serves as a comprehensive laboratory report detailing the psychiatric evaluation, diagnostic classification, and therapeutic trajectory of a patient situated within the complex healthcare ecosystem of Argentina Buenos Aires. This report is not merely a clinical summary but an analytical assessment designed to guide further treatment modalities in alignment with local regulatory standards and international psychiatric guidelines. The context of this</w:t>
      </w:r>
      <w:r>
        <w:t xml:space="preserve"> </w:t>
      </w:r>
      <w:r>
        <w:rPr>
          <w:bCs/>
          <w:b/>
        </w:rPr>
        <w:t xml:space="preserve">Lab Report</w:t>
      </w:r>
      <w:r>
        <w:t xml:space="preserve"> </w:t>
      </w:r>
      <w:r>
        <w:t xml:space="preserve">is critical, as it bridges the gap between theoretical psychopathology and the practical application of mental health care in one of Latin America’s most populous urban centers.</w:t>
      </w:r>
    </w:p>
    <w:p>
      <w:pPr>
        <w:pStyle w:val="BodyText"/>
      </w:pPr>
      <w:r>
        <w:t xml:space="preserve">In Argentina Buenos Aires, the landscape of mental health services is characterized by a dual structure comprising public institutions managed by municipal and provincial authorities, and private practices. This report aims to synthesize data from both sectors to provide a holistic view of the patient's condition. The integration of these two systems is vital in this region due to varying levels of access, resource availability, and socioeconomic disparities that define the healthcare experience for many residents in this metropolitan area.</w:t>
      </w:r>
    </w:p>
    <w:bookmarkEnd w:id="20"/>
    <w:bookmarkStart w:id="21" w:name="ii.-methodology-and-clinical-observation"/>
    <w:p>
      <w:pPr>
        <w:pStyle w:val="Heading2"/>
      </w:pPr>
      <w:r>
        <w:t xml:space="preserve">II. Methodology and Clinical Observation</w:t>
      </w:r>
    </w:p>
    <w:p>
      <w:pPr>
        <w:pStyle w:val="FirstParagraph"/>
      </w:pPr>
      <w:r>
        <w:t xml:space="preserve">The methodology employed in generating this</w:t>
      </w:r>
      <w:r>
        <w:t xml:space="preserve"> </w:t>
      </w:r>
      <w:r>
        <w:rPr>
          <w:bCs/>
          <w:b/>
        </w:rPr>
        <w:t xml:space="preserve">Lab Report</w:t>
      </w:r>
      <w:r>
        <w:t xml:space="preserve"> </w:t>
      </w:r>
      <w:r>
        <w:t xml:space="preserve">involved a multi-faceted approach to data collection. This included initial intake interviews, standardized psychometric testing (including the MMPI-2 and Hamilton Rating Scale for Depression), and neuroimaging reviews where applicable. These methods were adapted to fit the specific cultural and linguistic nuances present in Argentina Buenos Aires, ensuring that diagnostic accuracy was not compromised by regional variations in expression of distress.</w:t>
      </w:r>
    </w:p>
    <w:p>
      <w:pPr>
        <w:pStyle w:val="BodyText"/>
      </w:pPr>
      <w:r>
        <w:t xml:space="preserve">The role of the</w:t>
      </w:r>
      <w:r>
        <w:t xml:space="preserve"> </w:t>
      </w:r>
      <w:r>
        <w:rPr>
          <w:bCs/>
          <w:b/>
        </w:rPr>
        <w:t xml:space="preserve">Psychiatrist</w:t>
      </w:r>
      <w:r>
        <w:t xml:space="preserve"> </w:t>
      </w:r>
      <w:r>
        <w:t xml:space="preserve">in this process is pivotal. Unlike general practitioners, a specialized psychiatrist provides a deep medical and pharmacological perspective on mental disorders. In this report, we document the observations made during three separate clinical sessions over a four-week period. The psychiatrist conducted rigorous differential diagnoses to rule out organic causes for psychiatric symptoms, adhering strictly to the Diagnostic and Statistical Manual of Mental Disorders (DSM-5) criteria.</w:t>
      </w:r>
    </w:p>
    <w:p>
      <w:pPr>
        <w:numPr>
          <w:ilvl w:val="0"/>
          <w:numId w:val="1001"/>
        </w:numPr>
        <w:pStyle w:val="Compact"/>
      </w:pPr>
      <w:r>
        <w:rPr>
          <w:bCs/>
          <w:b/>
        </w:rPr>
        <w:t xml:space="preserve">Social History:</w:t>
      </w:r>
      <w:r>
        <w:t xml:space="preserve"> </w:t>
      </w:r>
      <w:r>
        <w:t xml:space="preserve">Detailed assessment of family dynamics, work stressors related to the economic climate in Argentina Buenos Aires, and social support networks.</w:t>
      </w:r>
    </w:p>
    <w:p>
      <w:pPr>
        <w:numPr>
          <w:ilvl w:val="0"/>
          <w:numId w:val="1001"/>
        </w:numPr>
        <w:pStyle w:val="Compact"/>
      </w:pPr>
      <w:r>
        <w:rPr>
          <w:bCs/>
          <w:b/>
        </w:rPr>
        <w:t xml:space="preserve">Past Medical History:</w:t>
      </w:r>
    </w:p>
    <w:p>
      <w:pPr>
        <w:numPr>
          <w:ilvl w:val="0"/>
          <w:numId w:val="1001"/>
        </w:numPr>
        <w:pStyle w:val="Compact"/>
      </w:pPr>
      <w:r>
        <w:t xml:space="preserve">Evaluation of alcohol and drug usage patterns, which are significant variables in urban psychiatric cases.</w:t>
      </w:r>
    </w:p>
    <w:bookmarkEnd w:id="21"/>
    <w:bookmarkStart w:id="22" w:name="iii.-diagnostic-findings"/>
    <w:p>
      <w:pPr>
        <w:pStyle w:val="Heading2"/>
      </w:pPr>
      <w:r>
        <w:t xml:space="preserve">III. Diagnostic Findings</w:t>
      </w:r>
    </w:p>
    <w:p>
      <w:pPr>
        <w:pStyle w:val="FirstParagraph"/>
      </w:pPr>
      <w:r>
        <w:t xml:space="preserve">The findings presented in this report indicate a primary diagnosis of Generalized Anxiety Disorder (GAD) with comorbid depressive episodes. It is essential to contextualize these findings within the specific environment of Argentina Buenos Aires. The economic volatility and social pressures inherent in this region often exacerbate underlying psychiatric conditions. Therefore, the</w:t>
      </w:r>
      <w:r>
        <w:t xml:space="preserve"> </w:t>
      </w:r>
      <w:r>
        <w:rPr>
          <w:bCs/>
          <w:b/>
        </w:rPr>
        <w:t xml:space="preserve">Psychiatrist</w:t>
      </w:r>
      <w:r>
        <w:t xml:space="preserve"> </w:t>
      </w:r>
      <w:r>
        <w:t xml:space="preserve">noted that environmental stressors are not merely background factors but active contributors to the severity and persistence of symptoms.</w:t>
      </w:r>
    </w:p>
    <w:p>
      <w:pPr>
        <w:pStyle w:val="BodyText"/>
      </w:pPr>
      <w:r>
        <w:t xml:space="preserve">The lab report highlights several key physiological markers observed during clinical examinations. Elevated cortisol levels were detected through saliva testing, correlating with self-reported high-stress periods. These biological data points reinforce the qualitative observations made by the psychiatrist, providing a robust evidence base for the diagnostic conclusion. The integration of biological data with psychological assessment is a hallmark of modern psychiatric practice in Argentina Buenos Aires, reflecting an increasing commitment to holistic and scientifically grounded care.</w:t>
      </w:r>
    </w:p>
    <w:bookmarkEnd w:id="22"/>
    <w:bookmarkStart w:id="23" w:name="iv.-therapeutic-plan-and-intervention"/>
    <w:p>
      <w:pPr>
        <w:pStyle w:val="Heading2"/>
      </w:pPr>
      <w:r>
        <w:t xml:space="preserve">IV. Therapeutic Plan and Intervention</w:t>
      </w:r>
    </w:p>
    <w:p>
      <w:pPr>
        <w:pStyle w:val="FirstParagraph"/>
      </w:pPr>
      <w:r>
        <w:t xml:space="preserve">Based on the comprehensive analysis provided in this lab report, a tailored therapeutic plan has been developed. This plan involves a combination of pharmacotherapy and psychotherapy, coordinated by the treating psychiatrist. The pharmaceutical regimen includes selective serotonin reuptake inhibitors (SSRIs), selected for their favorable side-effect profile and efficacy in treating anxiety and depression.</w:t>
      </w:r>
    </w:p>
    <w:p>
      <w:pPr>
        <w:pStyle w:val="BodyText"/>
      </w:pPr>
      <w:r>
        <w:t xml:space="preserve">Furthermore, the treatment plan incorporates regular follow-ups to monitor response to medication. This is crucial in the context of Argentina Buenos Aires, where patient adherence can be influenced by economic factors such as the cost of medications. The psychiatrist has coordinated with social workers within the healthcare system to ensure that financial barriers do not impede access to necessary treatments.</w:t>
      </w:r>
    </w:p>
    <w:p>
      <w:pPr>
        <w:pStyle w:val="BodyText"/>
      </w:pPr>
      <w:r>
        <w:t xml:space="preserve">Psychotherapeutic interventions include Cognitive Behavioral Therapy (CBT), delivered in a format suitable for the local patient population. The cultural relevance of therapeutic techniques is emphasized, ensuring that patients feel understood and supported within their specific societal context. The goal is to empower the patient with coping strategies that are resilient to the unique challenges faced by individuals living in Argentina Buenos Aires.</w:t>
      </w:r>
    </w:p>
    <w:bookmarkEnd w:id="23"/>
    <w:bookmarkStart w:id="24" w:name="Xa81d5aeb408f89b2fb7cda97b9b89f7c93ea117"/>
    <w:p>
      <w:pPr>
        <w:pStyle w:val="Heading2"/>
      </w:pPr>
      <w:r>
        <w:t xml:space="preserve">V. Discussion: The Role of Structure in Mental Health Care</w:t>
      </w:r>
    </w:p>
    <w:p>
      <w:pPr>
        <w:pStyle w:val="FirstParagraph"/>
      </w:pPr>
      <w:r>
        <w:t xml:space="preserve">The creation of this detailed lab report underscores the importance of structured documentation in psychiatric care. In a bustling metropolis like Argentina Buenos Aires, where patient volumes can be high and resources stretched, clear and precise reporting is essential for continuity of care. This document serves as a permanent record that facilitates communication between different healthcare providers, ensuring that all parties involved in the patient’s treatment are aligned.</w:t>
      </w:r>
    </w:p>
    <w:p>
      <w:pPr>
        <w:pStyle w:val="BodyText"/>
      </w:pPr>
      <w:r>
        <w:t xml:space="preserve">The psychiatrist plays a central role in this ecosystem, acting not only as a prescriber but also as an advocate and coordinator. The insights gained from rigorous clinical assessments allow for more personalized and effective interventions. By documenting the nuances of each case in this lab report, healthcare professionals contribute to a broader understanding of mental health trends in the region.</w:t>
      </w:r>
    </w:p>
    <w:bookmarkEnd w:id="24"/>
    <w:bookmarkStart w:id="25" w:name="vi.-conclusion"/>
    <w:p>
      <w:pPr>
        <w:pStyle w:val="Heading2"/>
      </w:pPr>
      <w:r>
        <w:t xml:space="preserve">VI. Conclusion</w:t>
      </w:r>
    </w:p>
    <w:p>
      <w:pPr>
        <w:pStyle w:val="FirstParagraph"/>
      </w:pPr>
      <w:r>
        <w:t xml:space="preserve">In conclusion, this laboratory report provides a thorough examination of a psychiatric case within the specific context of Argentina Buenos Aires. It highlights the intricate interplay between individual pathology and environmental factors, demonstrating why localized expertise is crucial in mental health treatment. The involvement of a qualified psychiatrist ensures that diagnostic accuracy and therapeutic efficacy are maintained at high standards.</w:t>
      </w:r>
    </w:p>
    <w:p>
      <w:pPr>
        <w:pStyle w:val="BodyText"/>
      </w:pPr>
      <w:r>
        <w:t xml:space="preserve">As healthcare systems in Argentina Buenos Aires continue to evolve, reports such as this one will remain essential tools for improving patient outcomes. They bridge the gap between clinical theory and practical application, ensuring that individuals receive care that is both scientifically valid and culturally sensitive. The rigorous adherence to diagnostic protocols documented here reflects the commitment of mental health professionals in this region to providing exceptional care amidst complex societal challenges.</w:t>
      </w:r>
    </w:p>
    <w:p>
      <w:pPr>
        <w:pStyle w:val="BodyText"/>
      </w:pPr>
      <w:r>
        <w:rPr>
          <w:bCs/>
          <w:b/>
        </w:rPr>
        <w:t xml:space="preserve">Disclaimer:</w:t>
      </w:r>
      <w:r>
        <w:t xml:space="preserve"> </w:t>
      </w:r>
      <w:r>
        <w:t xml:space="preserve">This document is a simulated lab report for educational and illustrative purposes only. It does not constitute medical advice, diagnosis, or treatment. Always seek the advice of your physician or other qualified health provider with any questions you may have regarding a medical condition.</w:t>
      </w:r>
    </w:p>
    <w:p>
      <w:pPr>
        <w:pStyle w:val="BodyText"/>
      </w:pPr>
      <w:r>
        <w:t xml:space="preserve">© 2023 Mental Health Research Institute - Argentina Buenos Aires Division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Assessment and Integration in Argentina Buenos Aires</dc:title>
  <dc:creator/>
  <dc:language>en</dc:language>
  <cp:keywords/>
  <dcterms:created xsi:type="dcterms:W3CDTF">2026-07-30T01:30:41Z</dcterms:created>
  <dcterms:modified xsi:type="dcterms:W3CDTF">2026-07-30T01:30:41Z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