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Psychiatric</w:t>
      </w:r>
      <w:r>
        <w:t xml:space="preserve"> </w:t>
      </w:r>
      <w:r>
        <w:t xml:space="preserve">Care</w:t>
      </w:r>
      <w:r>
        <w:t xml:space="preserve"> </w:t>
      </w:r>
      <w:r>
        <w:t xml:space="preserve">Infrastructure</w:t>
      </w:r>
      <w:r>
        <w:t xml:space="preserve"> </w:t>
      </w:r>
      <w:r>
        <w:t xml:space="preserve">and</w:t>
      </w:r>
      <w:r>
        <w:t xml:space="preserve"> </w:t>
      </w:r>
      <w:r>
        <w:t xml:space="preserve">Clinical</w:t>
      </w:r>
      <w:r>
        <w:t xml:space="preserve"> </w:t>
      </w:r>
      <w:r>
        <w:t xml:space="preserve">Standards</w:t>
      </w:r>
      <w:r>
        <w:t xml:space="preserve"> </w:t>
      </w:r>
      <w:r>
        <w:t xml:space="preserve">in</w:t>
      </w:r>
      <w:r>
        <w:t xml:space="preserve"> </w:t>
      </w:r>
      <w:r>
        <w:t xml:space="preserve">Uganda</w:t>
      </w:r>
      <w:r>
        <w:t xml:space="preserve"> </w:t>
      </w:r>
      <w:r>
        <w:t xml:space="preserve">Kampala</w:t>
      </w:r>
    </w:p>
    <w:bookmarkStart w:id="33" w:name="X61c22dc5173d8692bafe60e0179a3eb90bba5f2"/>
    <w:p>
      <w:pPr>
        <w:pStyle w:val="Heading1"/>
      </w:pPr>
      <w:r>
        <w:t xml:space="preserve">Laboratory Report on Psychiatric Care Infrastructure and Clinical Standards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Uganda; International Health Partners</w:t>
      </w:r>
      <w:r>
        <w:br/>
      </w:r>
      <w:r>
        <w:rPr>
          <w:bCs/>
          <w:b/>
        </w:rPr>
        <w:t xml:space="preserve">From:</w:t>
      </w:r>
      <w:r>
        <w:t xml:space="preserve"> </w:t>
      </w:r>
      <w:r>
        <w:t xml:space="preserve">Department of Mental Health Research &amp; Development</w:t>
      </w:r>
      <w:r>
        <w:br/>
      </w:r>
    </w:p>
    <w:bookmarkStart w:id="20" w:name="executive-summary"/>
    <w:p>
      <w:pPr>
        <w:pStyle w:val="Heading2"/>
      </w:pPr>
      <w:r>
        <w:t xml:space="preserve">1. Executive Summary</w:t>
      </w:r>
    </w:p>
    <w:p>
      <w:pPr>
        <w:pStyle w:val="FirstParagraph"/>
      </w:pPr>
      <w:r>
        <w:t xml:space="preserve">This comprehensive laboratory report provides a detailed assessment of the current state, challenges, and future requirements for psychiatric care within Uganda Kampala. As the capital city serves as the primary hub for healthcare services in East Africa, understanding the specific dynamics of mental health provision here is critical. The report focuses heavily on the pivotal role of the</w:t>
      </w:r>
      <w:r>
        <w:t xml:space="preserve"> </w:t>
      </w:r>
      <w:r>
        <w:rPr>
          <w:bCs/>
          <w:b/>
        </w:rPr>
        <w:t xml:space="preserve">Psychiatrist</w:t>
      </w:r>
      <w:r>
        <w:t xml:space="preserve">, analyzing their clinical workload, diagnostic capabilities, and integration with broader healthcare systems in</w:t>
      </w:r>
      <w:r>
        <w:t xml:space="preserve"> </w:t>
      </w:r>
      <w:r>
        <w:rPr>
          <w:bCs/>
          <w:b/>
        </w:rPr>
        <w:t xml:space="preserve">Uganda Kampala</w:t>
      </w:r>
      <w:r>
        <w:t xml:space="preserve">. It is evident that while there is significant progress in policy formulation, the practical application of psychiatric care faces substantial hurdles due to resource constraints and staffing shortages.</w:t>
      </w:r>
    </w:p>
    <w:bookmarkEnd w:id="20"/>
    <w:bookmarkStart w:id="21" w:name="introduction-and-background"/>
    <w:p>
      <w:pPr>
        <w:pStyle w:val="Heading2"/>
      </w:pPr>
      <w:r>
        <w:t xml:space="preserve">2. Introduction and Background</w:t>
      </w:r>
    </w:p>
    <w:p>
      <w:pPr>
        <w:pStyle w:val="FirstParagraph"/>
      </w:pPr>
      <w:r>
        <w:t xml:space="preserve">Mental health has historically been marginalized in global health agendas, but recent years have seen a surge in awareness regarding its importance to overall public health. In the context of</w:t>
      </w:r>
      <w:r>
        <w:t xml:space="preserve"> </w:t>
      </w:r>
      <w:r>
        <w:rPr>
          <w:bCs/>
          <w:b/>
        </w:rPr>
        <w:t xml:space="preserve">Uganda Kampala</w:t>
      </w:r>
      <w:r>
        <w:t xml:space="preserve">, the urban center presents a unique epidemiological profile. Rapid urbanization, socioeconomic disparities, and residual trauma from past conflicts contribute to a high prevalence of mental disorders, including depression, anxiety disorders, schizophrenia, and substance use disorders.</w:t>
      </w:r>
    </w:p>
    <w:p>
      <w:pPr>
        <w:pStyle w:val="BodyText"/>
      </w:pPr>
      <w:r>
        <w:t xml:space="preserve">The objective of this lab report is to dissect the operational environment for mental health professionals. Specifically, we aim to evaluate how the</w:t>
      </w:r>
      <w:r>
        <w:t xml:space="preserve"> </w:t>
      </w:r>
      <w:r>
        <w:rPr>
          <w:bCs/>
          <w:b/>
        </w:rPr>
        <w:t xml:space="preserve">Psychiatrist</w:t>
      </w:r>
      <w:r>
        <w:t xml:space="preserve">, as the medical doctor specializing in mental health diagnosis and treatment, functions within the existing infrastructure of</w:t>
      </w:r>
      <w:r>
        <w:t xml:space="preserve"> </w:t>
      </w:r>
      <w:r>
        <w:rPr>
          <w:bCs/>
          <w:b/>
        </w:rPr>
        <w:t xml:space="preserve">Uganda Kampala</w:t>
      </w:r>
      <w:r>
        <w:t xml:space="preserve">. By treating clinical data collection and facility assessments as "laboratory" observations, we can identify systemic gaps that require immediate intervention.</w:t>
      </w:r>
    </w:p>
    <w:bookmarkEnd w:id="21"/>
    <w:bookmarkStart w:id="22" w:name="methodology"/>
    <w:p>
      <w:pPr>
        <w:pStyle w:val="Heading2"/>
      </w:pPr>
      <w:r>
        <w:t xml:space="preserve">3. Methodology</w:t>
      </w:r>
    </w:p>
    <w:p>
      <w:pPr>
        <w:pStyle w:val="FirstParagraph"/>
      </w:pPr>
      <w:r>
        <w:t xml:space="preserve">This report is derived from a multi-phase assessment conducted over the last six months in selected facilities across</w:t>
      </w:r>
      <w:r>
        <w:t xml:space="preserve"> </w:t>
      </w:r>
      <w:r>
        <w:rPr>
          <w:bCs/>
          <w:b/>
        </w:rPr>
        <w:t xml:space="preserve">Uganda Kampala</w:t>
      </w:r>
      <w:r>
        <w:t xml:space="preserve">. The methodology included:</w:t>
      </w:r>
    </w:p>
    <w:p>
      <w:pPr>
        <w:numPr>
          <w:ilvl w:val="0"/>
          <w:numId w:val="1001"/>
        </w:numPr>
        <w:pStyle w:val="Compact"/>
      </w:pPr>
      <w:r>
        <w:rPr>
          <w:bCs/>
          <w:b/>
        </w:rPr>
        <w:t xml:space="preserve">Clinical Observation:</w:t>
      </w:r>
      <w:r>
        <w:t xml:space="preserve"> </w:t>
      </w:r>
      <w:r>
        <w:t xml:space="preserve">Direct observation of patient-doctor interactions in major referral hospitals and private clinics.</w:t>
      </w:r>
    </w:p>
    <w:p>
      <w:pPr>
        <w:numPr>
          <w:ilvl w:val="0"/>
          <w:numId w:val="1001"/>
        </w:numPr>
        <w:pStyle w:val="Compact"/>
      </w:pPr>
      <w:r>
        <w:rPr>
          <w:iCs/>
          <w:i/>
        </w:rPr>
        <w:t xml:space="preserve">Data Analysis: Reviewing anonymized patient records to understand diagnostic trends and treatment outcomes.</w:t>
      </w:r>
    </w:p>
    <w:p>
      <w:pPr>
        <w:numPr>
          <w:ilvl w:val="0"/>
          <w:numId w:val="1001"/>
        </w:numPr>
        <w:pStyle w:val="Compact"/>
      </w:pPr>
      <w:r>
        <w:rPr>
          <w:bCs/>
          <w:b/>
        </w:rPr>
        <w:t xml:space="preserve">Staff Interviews: Semi-structured interviews with 50 practicing Psychiatrists, clinical officers, and nurses.</w:t>
      </w:r>
    </w:p>
    <w:p>
      <w:pPr>
        <w:numPr>
          <w:ilvl w:val="0"/>
          <w:numId w:val="1001"/>
        </w:numPr>
        <w:pStyle w:val="Compact"/>
      </w:pPr>
      <w:r>
        <w:rPr>
          <w:bCs/>
          <w:b/>
        </w:rPr>
        <w:t xml:space="preserve">Resource Audit:</w:t>
      </w:r>
      <w:r>
        <w:t xml:space="preserve">An inventory of available pharmacological treatments, diagnostic imaging tools (CT/MRI for neurological exclusions), and therapeutic spaces.</w:t>
      </w:r>
    </w:p>
    <w:bookmarkEnd w:id="22"/>
    <w:bookmarkStart w:id="26" w:name="Xe4d65f1d7dfee880d7bf0b87bac4845f752264c"/>
    <w:p>
      <w:pPr>
        <w:pStyle w:val="Heading2"/>
      </w:pPr>
      <w:r>
        <w:t xml:space="preserve">4. The Role of the Psychiatrist in Uganda Kampala</w:t>
      </w:r>
    </w:p>
    <w:bookmarkStart w:id="23" w:name="diagnostic-complexity"/>
    <w:p>
      <w:pPr>
        <w:pStyle w:val="Heading3"/>
      </w:pPr>
      <w:r>
        <w:t xml:space="preserve">4.1 Diagnostic Complexity</w:t>
      </w:r>
    </w:p>
    <w:p>
      <w:pPr>
        <w:pStyle w:val="FirstParagraph"/>
      </w:pPr>
      <w:r>
        <w:t xml:space="preserve">In</w:t>
      </w:r>
      <w:r>
        <w:t xml:space="preserve"> </w:t>
      </w:r>
      <w:r>
        <w:rPr>
          <w:bCs/>
          <w:b/>
        </w:rPr>
        <w:t xml:space="preserve">Uganda Kampala</w:t>
      </w:r>
      <w:r>
        <w:t xml:space="preserve">, the role of the</w:t>
      </w:r>
      <w:r>
        <w:t xml:space="preserve"> </w:t>
      </w:r>
      <w:r>
        <w:rPr>
          <w:bCs/>
          <w:b/>
        </w:rPr>
        <w:t xml:space="preserve">Psychiatrist extends far beyond standard medication management.</w:t>
      </w:r>
      <w:r>
        <w:t xml:space="preserve">Uganda Kampala) and primary psychiatric conditions.</w:t>
      </w:r>
    </w:p>
    <w:bookmarkEnd w:id="23"/>
    <w:bookmarkStart w:id="24" w:name="workload-and-patient-volume"/>
    <w:p>
      <w:pPr>
        <w:pStyle w:val="Heading3"/>
      </w:pPr>
      <w:r>
        <w:t xml:space="preserve">4.2 Workload and Patient Volume</w:t>
      </w:r>
    </w:p>
    <w:p>
      <w:pPr>
        <w:pStyle w:val="FirstParagraph"/>
      </w:pPr>
      <w:r>
        <w:t xml:space="preserve">Data indicates an alarming ratio of patients to psychiatrists. In public hospitals within</w:t>
      </w:r>
      <w:r>
        <w:t xml:space="preserve"> </w:t>
      </w:r>
      <w:r>
        <w:rPr>
          <w:bCs/>
          <w:b/>
        </w:rPr>
        <w:t xml:space="preserve">Uganda Kampala, a single psychiatrist may attend to over 100 new patients per week.</w:t>
      </w:r>
      <w:r>
        <w:t xml:space="preserve">Psychiatrist is often stretched thin, balancing acute crisis management with long-term chronic care.</w:t>
      </w:r>
    </w:p>
    <w:bookmarkEnd w:id="24"/>
    <w:bookmarkStart w:id="25" w:name="integration-with-primary-care"/>
    <w:p>
      <w:pPr>
        <w:pStyle w:val="Heading3"/>
      </w:pPr>
      <w:r>
        <w:t xml:space="preserve">4.3 Integration with Primary Care</w:t>
      </w:r>
    </w:p>
    <w:p>
      <w:pPr>
        <w:pStyle w:val="FirstParagraph"/>
      </w:pPr>
      <w:r>
        <w:t xml:space="preserve">A critical finding of this report is the fragmented integration between psychiatric services and primary healthcare in</w:t>
      </w:r>
      <w:r>
        <w:t xml:space="preserve"> </w:t>
      </w:r>
      <w:r>
        <w:rPr>
          <w:bCs/>
          <w:b/>
        </w:rPr>
        <w:t xml:space="preserve">Uganda Kampala</w:t>
      </w:r>
      <w:r>
        <w:t xml:space="preserve">. While the national health policy encourages task-sharing, many general practitioners lack adequate training in mental health. Consequently, the</w:t>
      </w:r>
      <w:r>
        <w:t xml:space="preserve"> </w:t>
      </w:r>
      <w:r>
        <w:rPr>
          <w:bCs/>
          <w:b/>
        </w:rPr>
        <w:t xml:space="preserve">Psychiatrist</w:t>
      </w:r>
      <w:r>
        <w:t xml:space="preserve"> </w:t>
      </w:r>
      <w:r>
        <w:t xml:space="preserve">becomes a bottleneck for all complex mental health cases referred from lower-level clinics. This report recommends establishing stronger referral pathways and tele-psychiatry support systems to alleviate this burden.</w:t>
      </w:r>
    </w:p>
    <w:bookmarkEnd w:id="25"/>
    <w:bookmarkEnd w:id="26"/>
    <w:bookmarkStart w:id="29" w:name="infrastructure-and-resource-analysis"/>
    <w:p>
      <w:pPr>
        <w:pStyle w:val="Heading2"/>
      </w:pPr>
      <w:r>
        <w:t xml:space="preserve">5. Infrastructure and Resource Analysis</w:t>
      </w:r>
    </w:p>
    <w:bookmarkStart w:id="27" w:name="pharmacological-availability"/>
    <w:p>
      <w:pPr>
        <w:pStyle w:val="Heading3"/>
      </w:pPr>
      <w:r>
        <w:t xml:space="preserve">5.1 Pharmacological Availability</w:t>
      </w:r>
    </w:p>
    <w:p>
      <w:pPr>
        <w:pStyle w:val="FirstParagraph"/>
      </w:pPr>
      <w:r>
        <w:t xml:space="preserve">The stability of drug supply is a recurring theme in this lab report. Essential psychotropics, including antipsychotics like haloperidol and risperidone, as well as antidepressants like sertraline and amitriptyline, are frequently subject to stock-outs in public facilities across</w:t>
      </w:r>
      <w:r>
        <w:t xml:space="preserve"> </w:t>
      </w:r>
      <w:r>
        <w:rPr>
          <w:bCs/>
          <w:b/>
        </w:rPr>
        <w:t xml:space="preserve">Uganda Kampala</w:t>
      </w:r>
      <w:r>
        <w:t xml:space="preserve">. When these drugs are unavailable, the ability of the</w:t>
      </w:r>
      <w:r>
        <w:t xml:space="preserve"> </w:t>
      </w:r>
      <w:r>
        <w:rPr>
          <w:bCs/>
          <w:b/>
        </w:rPr>
        <w:t xml:space="preserve">Psychiatrist</w:t>
      </w:r>
      <w:r>
        <w:t xml:space="preserve"> </w:t>
      </w:r>
      <w:r>
        <w:t xml:space="preserve">to maintain treatment adherence is severely compromised. We observed a reliance on older generation neuroleptics due to cost and availability, despite potential side-effect profiles that could be mitigated by newer agents.</w:t>
      </w:r>
    </w:p>
    <w:bookmarkEnd w:id="27"/>
    <w:bookmarkStart w:id="28" w:name="diagnostic-limitations"/>
    <w:p>
      <w:pPr>
        <w:pStyle w:val="Heading3"/>
      </w:pPr>
      <w:r>
        <w:t xml:space="preserve">5.2 Diagnostic Limitations</w:t>
      </w:r>
    </w:p>
    <w:p>
      <w:pPr>
        <w:pStyle w:val="FirstParagraph"/>
      </w:pPr>
      <w:r>
        <w:t xml:space="preserve">Laboratory support for psychiatric evaluation is limited. While standard blood tests (CBC, electrolytes, thyroid function) are generally available in</w:t>
      </w:r>
      <w:r>
        <w:t xml:space="preserve"> </w:t>
      </w:r>
      <w:r>
        <w:rPr>
          <w:bCs/>
          <w:b/>
        </w:rPr>
        <w:t xml:space="preserve">Uganda Kampala</w:t>
      </w:r>
      <w:r>
        <w:t xml:space="preserve">, access to advanced neuroimaging or specialized toxicology screens is restricted to a few private institutions. This limits the</w:t>
      </w:r>
      <w:r>
        <w:t xml:space="preserve"> </w:t>
      </w:r>
      <w:r>
        <w:rPr>
          <w:bCs/>
          <w:b/>
        </w:rPr>
        <w:t xml:space="preserve">Psychiatrist’s</w:t>
      </w:r>
      <w:r>
        <w:t xml:space="preserve"> </w:t>
      </w:r>
      <w:r>
        <w:t xml:space="preserve">ability to rule out organic causes for psychiatric symptoms efficiently, potentially leading to misdiagnosis.</w:t>
      </w:r>
    </w:p>
    <w:bookmarkEnd w:id="28"/>
    <w:bookmarkEnd w:id="29"/>
    <w:bookmarkStart w:id="30" w:name="socio-cultural-factors-in-uganda-kampala"/>
    <w:p>
      <w:pPr>
        <w:pStyle w:val="Heading2"/>
      </w:pPr>
      <w:r>
        <w:t xml:space="preserve">6. Socio-Cultural Factors in Uganda Kampala</w:t>
      </w:r>
    </w:p>
    <w:p>
      <w:pPr>
        <w:pStyle w:val="FirstParagraph"/>
      </w:pPr>
      <w:r>
        <w:t xml:space="preserve">The effectiveness of a psychiatrist is heavily influenced by the socio-cultural context. In</w:t>
      </w:r>
      <w:r>
        <w:t xml:space="preserve"> </w:t>
      </w:r>
      <w:r>
        <w:rPr>
          <w:bCs/>
          <w:b/>
        </w:rPr>
        <w:t xml:space="preserve">Uganda Kampala</w:t>
      </w:r>
      <w:r>
        <w:t xml:space="preserve">, mental illness is often stigmatized, and many patients initially seek help from traditional healers or religious leaders before presenting to biomedical facilities. This delay in seeking care often results in patients arriving at hospitals with advanced symptoms, requiring more intensive intervention from the</w:t>
      </w:r>
      <w:r>
        <w:t xml:space="preserve"> </w:t>
      </w:r>
      <w:r>
        <w:rPr>
          <w:bCs/>
          <w:b/>
        </w:rPr>
        <w:t xml:space="preserve">Psychiatrist</w:t>
      </w:r>
      <w:r>
        <w:t xml:space="preserve">. Furthermore, cultural explanations for distress may conflict with medical models of disease. The report emphasizes the need for psychiatrists to be culturally competent, capable of navigating these beliefs without alienating the patient or their family.</w:t>
      </w:r>
    </w:p>
    <w:bookmarkEnd w:id="30"/>
    <w:bookmarkStart w:id="31" w:name="recommendations"/>
    <w:p>
      <w:pPr>
        <w:pStyle w:val="Heading2"/>
      </w:pPr>
      <w:r>
        <w:t xml:space="preserve">7. Recommendations</w:t>
      </w:r>
    </w:p>
    <w:p>
      <w:pPr>
        <w:numPr>
          <w:ilvl w:val="0"/>
          <w:numId w:val="1002"/>
        </w:numPr>
        <w:pStyle w:val="Compact"/>
      </w:pPr>
      <w:r>
        <w:rPr>
          <w:bCs/>
          <w:b/>
          <w:bCs/>
          <w:b/>
        </w:rPr>
        <w:t xml:space="preserve">Increase Manpower:</w:t>
      </w:r>
      <w:r>
        <w:t xml:space="preserve">] The government must prioritize the training and retention of more psychiatrists in</w:t>
      </w:r>
      <w:r>
        <w:t xml:space="preserve"> </w:t>
      </w:r>
      <w:r>
        <w:rPr>
          <w:bCs/>
          <w:b/>
        </w:rPr>
        <w:t xml:space="preserve">Uganda Kampala.</w:t>
      </w:r>
      <w:r>
        <w:t xml:space="preserve"> </w:t>
      </w:r>
      <w:r>
        <w:t xml:space="preserve">Currently, the number of practicing psychiatrists is insufficient to meet the burden of disease. Incentives for rural and urban public service should be reviewed.</w:t>
      </w:r>
    </w:p>
    <w:p>
      <w:pPr>
        <w:numPr>
          <w:ilvl w:val="0"/>
          <w:numId w:val="1002"/>
        </w:numPr>
        <w:pStyle w:val="Compact"/>
      </w:pPr>
      <w:r>
        <w:rPr>
          <w:bCs/>
          <w:b/>
        </w:rPr>
        <w:t xml:space="preserve">Enhance Task-Sharing:Psychiatrist</w:t>
      </w:r>
      <w:r>
        <w:t xml:space="preserve">. This would allow psychiatrists to focus on complex cases and supervision rather than routine follow-ups.</w:t>
      </w:r>
    </w:p>
    <w:p>
      <w:pPr>
        <w:numPr>
          <w:ilvl w:val="0"/>
          <w:numId w:val="1002"/>
        </w:numPr>
        <w:pStyle w:val="Compact"/>
      </w:pPr>
      <w:r>
        <w:rPr>
          <w:bCs/>
          <w:b/>
        </w:rPr>
        <w:t xml:space="preserve">Stabilize Drug Supply Chains:Uganda Kampala</w:t>
      </w:r>
      <w:r>
        <w:t xml:space="preserve"> </w:t>
      </w:r>
      <w:r>
        <w:t xml:space="preserve">to prevent stock-outs of essential psychiatric medications. Public-private partnerships could help ensure consistent availability.</w:t>
      </w:r>
    </w:p>
    <w:p>
      <w:pPr>
        <w:numPr>
          <w:ilvl w:val="0"/>
          <w:numId w:val="1002"/>
        </w:numPr>
        <w:pStyle w:val="Compact"/>
      </w:pPr>
      <w:r>
        <w:rPr>
          <w:bCs/>
          <w:b/>
        </w:rPr>
        <w:t xml:space="preserve">Cultural Competency Training:Psychiatrists</w:t>
      </w:r>
      <w:r>
        <w:t xml:space="preserve"> </w:t>
      </w:r>
      <w:r>
        <w:t xml:space="preserve">are equipped to handle the specific socio-cultural dynamics of patients in</w:t>
      </w:r>
      <w:r>
        <w:t xml:space="preserve"> </w:t>
      </w:r>
      <w:r>
        <w:rPr>
          <w:bCs/>
          <w:b/>
        </w:rPr>
        <w:t xml:space="preserve">Uganda Kampala</w:t>
      </w:r>
      <w:r>
        <w:t xml:space="preserve">.</w:t>
      </w:r>
    </w:p>
    <w:p>
      <w:pPr>
        <w:numPr>
          <w:ilvl w:val="0"/>
          <w:numId w:val="1002"/>
        </w:numPr>
        <w:pStyle w:val="Compact"/>
      </w:pPr>
      <w:r>
        <w:t xml:space="preserve">Digital Health Integration:</w:t>
      </w:r>
    </w:p>
    <w:bookmarkEnd w:id="31"/>
    <w:bookmarkStart w:id="32" w:name="conclusion"/>
    <w:p>
      <w:pPr>
        <w:pStyle w:val="Heading2"/>
      </w:pPr>
      <w:r>
        <w:t xml:space="preserve">8. Conclusion</w:t>
      </w:r>
    </w:p>
    <w:p>
      <w:pPr>
        <w:pStyle w:val="FirstParagraph"/>
      </w:pPr>
      <w:r>
        <w:t xml:space="preserve">This lab report underscores that while the framework for mental health care exists in</w:t>
      </w:r>
      <w:r>
        <w:t xml:space="preserve"> </w:t>
      </w:r>
      <w:r>
        <w:rPr>
          <w:bCs/>
          <w:b/>
        </w:rPr>
        <w:t xml:space="preserve">Uganda Kampala</w:t>
      </w:r>
      <w:r>
        <w:t xml:space="preserve">, its implementation is strained by systemic inefficiencies. The</w:t>
      </w:r>
      <w:r>
        <w:t xml:space="preserve"> </w:t>
      </w:r>
      <w:r>
        <w:rPr>
          <w:bCs/>
          <w:b/>
        </w:rPr>
        <w:t xml:space="preserve">Psychiatrist</w:t>
      </w:r>
      <w:r>
        <w:t xml:space="preserve"> </w:t>
      </w:r>
      <w:r>
        <w:t xml:space="preserve">stands at the forefront of this challenge, carrying a disproportionate burden of diagnostic, therapeutic, and administrative responsibilities. Improving psychiatric care requires a holistic approach that addresses workforce shortages, stabilizes resource supply chains, and fosters cultural sensitivity. By addressing these issues,</w:t>
      </w:r>
      <w:r>
        <w:t xml:space="preserve"> </w:t>
      </w:r>
      <w:r>
        <w:rPr>
          <w:bCs/>
          <w:b/>
        </w:rPr>
        <w:t xml:space="preserve">Uganda Kampala</w:t>
      </w:r>
      <w:r>
        <w:t xml:space="preserve"> </w:t>
      </w:r>
      <w:r>
        <w:t xml:space="preserve">can transform its mental health landscape from one of survival to one of comprehensive recovery and support.</w:t>
      </w:r>
    </w:p>
    <w:p>
      <w:pPr>
        <w:pStyle w:val="BodyText"/>
      </w:pPr>
      <w:r>
        <w:rPr>
          <w:iCs/>
          <w:i/>
        </w:rPr>
        <w:t xml:space="preserve">Note: This document is a simulated lab report for illustrative purposes regarding psychiatric care in Uganda Kampala. Data points are representative of common challenges reported in public health literature concerning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Psychiatric Care Infrastructure and Clinical Standards in Uganda Kampala</dc:title>
  <dc:creator/>
  <dc:language>en</dc:language>
  <cp:keywords/>
  <dcterms:created xsi:type="dcterms:W3CDTF">2026-07-29T10:36:42Z</dcterms:created>
  <dcterms:modified xsi:type="dcterms:W3CDTF">2026-07-29T10:36:42Z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