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clinical-lab-report"/>
    <w:p>
      <w:pPr>
        <w:pStyle w:val="Heading1"/>
      </w:pPr>
      <w:r>
        <w:t xml:space="preserve">Clinical Lab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Mental Health Research &amp; Practice</w:t>
      </w:r>
      <w:r>
        <w:br/>
      </w:r>
      <w:r>
        <w:rPr>
          <w:bCs/>
          <w:b/>
        </w:rPr>
        <w:t xml:space="preserve">Focal Region:</w:t>
      </w:r>
      <w:r>
        <w:t xml:space="preserve"> </w:t>
      </w:r>
      <w:r>
        <w:t xml:space="preserve">Vietnam Ho Chi Minh City</w:t>
      </w:r>
    </w:p>
    <w:bookmarkEnd w:id="20"/>
    <w:bookmarkStart w:id="21" w:name="i.-executive-summary"/>
    <w:p>
      <w:pPr>
        <w:pStyle w:val="Heading1"/>
      </w:pPr>
      <w:r>
        <w:t xml:space="preserve">I. Executive Summary</w:t>
      </w:r>
    </w:p>
    <w:p>
      <w:pPr>
        <w:pStyle w:val="FirstParagraph"/>
      </w:pPr>
      <w:r>
        <w:br/>
      </w:r>
      <w:r>
        <w:t xml:space="preserve">This document serves as a comprehensive laboratory report and clinical analysis regarding the current state, operational requirements, and socio-cultural dynamics of psychiatric care within the specific geographic and demographic context of</w:t>
      </w:r>
      <w:r>
        <w:t xml:space="preserve"> </w:t>
      </w:r>
      <w:r>
        <w:rPr>
          <w:bCs/>
          <w:b/>
        </w:rPr>
        <w:t xml:space="preserve">Vietnam Ho Chi Minh City</w:t>
      </w:r>
      <w:r>
        <w:t xml:space="preserve">. As a rapidly urbanizing metropolis in Southeast Asia,</w:t>
      </w:r>
      <w:r>
        <w:t xml:space="preserve"> </w:t>
      </w:r>
      <w:r>
        <w:rPr>
          <w:bCs/>
          <w:b/>
        </w:rPr>
        <w:t xml:space="preserve">Vietnam Ho Chi Minh City</w:t>
      </w:r>
      <w:r>
        <w:t xml:space="preserve"> </w:t>
      </w:r>
      <w:r>
        <w:t xml:space="preserve">presents a unique epidemiological landscape characterized by high population density, significant socioeconomic stratification, and evolving mental health needs. This report details the essential components of establishing and maintaining effective psychiatric services in this region. It is imperative that any clinical intervention or service delivery model integrates the specific cultural nuances of Vietnamese society while adhering to international standards of psychiatric practice. The focus remains squarely on the role, responsibilities, and challenges faced by a</w:t>
      </w:r>
      <w:r>
        <w:t xml:space="preserve"> </w:t>
      </w:r>
      <w:r>
        <w:rPr>
          <w:bCs/>
          <w:b/>
        </w:rPr>
        <w:t xml:space="preserve">Psychiatrist</w:t>
      </w:r>
      <w:r>
        <w:t xml:space="preserve"> </w:t>
      </w:r>
      <w:r>
        <w:t xml:space="preserve">operating within this complex urban environment.</w:t>
      </w:r>
    </w:p>
    <w:bookmarkEnd w:id="21"/>
    <w:bookmarkStart w:id="22" w:name="ii.-introduction-and-scope"/>
    <w:p>
      <w:pPr>
        <w:pStyle w:val="Heading1"/>
      </w:pPr>
      <w:r>
        <w:t xml:space="preserve">II. Introduction and Scope</w:t>
      </w:r>
    </w:p>
    <w:p>
      <w:pPr>
        <w:pStyle w:val="FirstParagraph"/>
      </w:pPr>
      <w:r>
        <w:br/>
      </w:r>
      <w:r>
        <w:t xml:space="preserve">Mental health disorders constitute a growing burden on healthcare systems globally, but in developing urban centers like</w:t>
      </w:r>
      <w:r>
        <w:t xml:space="preserve"> </w:t>
      </w:r>
      <w:r>
        <w:rPr>
          <w:bCs/>
          <w:b/>
        </w:rPr>
        <w:t xml:space="preserve">Vietnam Ho Chi Minh City</w:t>
      </w:r>
      <w:r>
        <w:t xml:space="preserve">, the challenge is multifaceted. The transition from a traditional agrarian society to an industrialized economic hub has introduced new stressors, including occupational burnout, migration-related displacement, and digital addiction. This report outlines the necessary framework for a</w:t>
      </w:r>
      <w:r>
        <w:t xml:space="preserve"> </w:t>
      </w:r>
      <w:r>
        <w:rPr>
          <w:bCs/>
          <w:b/>
        </w:rPr>
        <w:t xml:space="preserve">Psychiatrist</w:t>
      </w:r>
      <w:r>
        <w:t xml:space="preserve"> </w:t>
      </w:r>
      <w:r>
        <w:t xml:space="preserve">to effectively navigate these challenges.</w:t>
      </w:r>
      <w:r>
        <w:t xml:space="preserve"> </w:t>
      </w:r>
      <w:r>
        <w:t xml:space="preserve">The term "Lab Report" in this context refers not only to clinical laboratory data but also to a structured analytical review of service delivery models, diagnostic capabilities, and therapeutic outcomes specific to the local healthcare infrastructure. The scope includes an analysis of public versus private psychiatric care, the integration of traditional medicine with Western psychiatry, and the regulatory environment governing mental health professionals in</w:t>
      </w:r>
      <w:r>
        <w:t xml:space="preserve"> </w:t>
      </w:r>
      <w:r>
        <w:rPr>
          <w:bCs/>
          <w:b/>
        </w:rPr>
        <w:t xml:space="preserve">Vietnam Ho Chi Minh City</w:t>
      </w:r>
      <w:r>
        <w:t xml:space="preserve">.</w:t>
      </w:r>
    </w:p>
    <w:bookmarkEnd w:id="22"/>
    <w:bookmarkStart w:id="26" w:name="X4d4065af0aef271264fd59749eb9736c96b9c9b"/>
    <w:p>
      <w:pPr>
        <w:pStyle w:val="Heading1"/>
      </w:pPr>
      <w:r>
        <w:t xml:space="preserve">III. Methodology: Operational Framework for Psychiatric Care</w:t>
      </w:r>
    </w:p>
    <w:p>
      <w:pPr>
        <w:pStyle w:val="FirstParagraph"/>
      </w:pPr>
      <w:r>
        <w:br/>
      </w:r>
      <w:r>
        <w:t xml:space="preserve">To ensure accurate diagnosis and effective treatment, a</w:t>
      </w:r>
      <w:r>
        <w:t xml:space="preserve"> </w:t>
      </w:r>
      <w:r>
        <w:rPr>
          <w:bCs/>
          <w:b/>
        </w:rPr>
        <w:t xml:space="preserve">Psychiatrist</w:t>
      </w:r>
      <w:r>
        <w:t xml:space="preserve"> </w:t>
      </w:r>
      <w:r>
        <w:t xml:space="preserve">practicing in this region must adopt a hybrid methodology that respects local customs while maintaining scientific rigor. The following operational pillars are critical for success in</w:t>
      </w:r>
      <w:r>
        <w:t xml:space="preserve"> </w:t>
      </w:r>
      <w:r>
        <w:rPr>
          <w:bCs/>
          <w:b/>
        </w:rPr>
        <w:t xml:space="preserve">Vietnam Ho Chi Minh City</w:t>
      </w:r>
      <w:r>
        <w:t xml:space="preserve">:</w:t>
      </w:r>
    </w:p>
    <w:bookmarkStart w:id="23" w:name="Xc96c78b29e997153e830bf4eabe98c8955ab29b"/>
    <w:p>
      <w:pPr>
        <w:pStyle w:val="Heading3"/>
      </w:pPr>
      <w:r>
        <w:t xml:space="preserve">A. Diagnostic Integration and Cultural Competence</w:t>
      </w:r>
    </w:p>
    <w:p>
      <w:pPr>
        <w:pStyle w:val="FirstParagraph"/>
      </w:pPr>
      <w:r>
        <w:br/>
      </w:r>
      <w:r>
        <w:t xml:space="preserve">In the cultural context of Vietnam, mental illness is often stigmatized and may be somatized—expressed through physical complaints such as headaches or fatigue rather than emotional distress. A</w:t>
      </w:r>
      <w:r>
        <w:t xml:space="preserve"> </w:t>
      </w:r>
      <w:r>
        <w:rPr>
          <w:bCs/>
          <w:b/>
        </w:rPr>
        <w:t xml:space="preserve">Psychiatrist</w:t>
      </w:r>
      <w:r>
        <w:t xml:space="preserve"> </w:t>
      </w:r>
      <w:r>
        <w:t xml:space="preserve">must be trained to recognize these somatic presentations. Furthermore, in</w:t>
      </w:r>
      <w:r>
        <w:t xml:space="preserve"> </w:t>
      </w:r>
      <w:r>
        <w:rPr>
          <w:bCs/>
          <w:b/>
        </w:rPr>
        <w:t xml:space="preserve">Vietnam Ho Chi Minh City</w:t>
      </w:r>
      <w:r>
        <w:t xml:space="preserve">, there is a widespread reliance on traditional Vietnamese medicine alongside Western pharmaceuticals. The clinical approach must therefore include a thorough assessment of herbal supplement usage to prevent dangerous drug interactions with psychotropic medications.</w:t>
      </w:r>
    </w:p>
    <w:bookmarkEnd w:id="23"/>
    <w:bookmarkStart w:id="24" w:name="X42b5fd89315675d7ff177175f69a224ddfc9920"/>
    <w:p>
      <w:pPr>
        <w:pStyle w:val="Heading3"/>
      </w:pPr>
      <w:r>
        <w:t xml:space="preserve">B. Resource Utilization in an Urban Setting</w:t>
      </w:r>
    </w:p>
    <w:p>
      <w:pPr>
        <w:pStyle w:val="FirstParagraph"/>
      </w:pPr>
      <w:r>
        <w:br/>
      </w:r>
      <w:r>
        <w:t xml:space="preserve">The healthcare infrastructure in</w:t>
      </w:r>
      <w:r>
        <w:t xml:space="preserve"> </w:t>
      </w:r>
      <w:r>
        <w:rPr>
          <w:bCs/>
          <w:b/>
        </w:rPr>
        <w:t xml:space="preserve">Vietnam Ho Chi Minh City</w:t>
      </w:r>
      <w:r>
        <w:t xml:space="preserve"> </w:t>
      </w:r>
      <w:r>
        <w:t xml:space="preserve">is characterized by a disparity between centralized public hospitals (such as Cho Ray Hospital or Binh Ninh Hospital) and emerging private clinics. A robust Lab Report for this region must account for variable resource availability. Public institutions often face overcrowding, requiring the</w:t>
      </w:r>
      <w:r>
        <w:t xml:space="preserve"> </w:t>
      </w:r>
      <w:r>
        <w:rPr>
          <w:bCs/>
          <w:b/>
        </w:rPr>
        <w:t xml:space="preserve">Psychiatrist</w:t>
      </w:r>
      <w:r>
        <w:t xml:space="preserve"> </w:t>
      </w:r>
      <w:r>
        <w:t xml:space="preserve">to prioritize triage based on severity of acute risk, such as suicidal ideation or psychotic episodes. Conversely, private facilities may offer more time-intensive psychotherapy but at a cost that excludes lower-income populations. The report analyzes how a</w:t>
      </w:r>
      <w:r>
        <w:t xml:space="preserve"> </w:t>
      </w:r>
      <w:r>
        <w:rPr>
          <w:bCs/>
          <w:b/>
        </w:rPr>
        <w:t xml:space="preserve">Psychiatrist</w:t>
      </w:r>
      <w:r>
        <w:t xml:space="preserve"> </w:t>
      </w:r>
      <w:r>
        <w:t xml:space="preserve">must navigate this dichotomy, often acting as a bridge between tertiary care and community-based support.</w:t>
      </w:r>
    </w:p>
    <w:bookmarkEnd w:id="24"/>
    <w:bookmarkStart w:id="25" w:name="c.-pharmacological-considerations"/>
    <w:p>
      <w:pPr>
        <w:pStyle w:val="Heading3"/>
      </w:pPr>
      <w:r>
        <w:t xml:space="preserve">C. Pharmacological Considerations</w:t>
      </w:r>
    </w:p>
    <w:p>
      <w:pPr>
        <w:pStyle w:val="FirstParagraph"/>
      </w:pPr>
      <w:r>
        <w:br/>
      </w:r>
      <w:r>
        <w:t xml:space="preserve">Genetic variations in metabolism rates among Asian populations can influence the efficacy and side-effect profile of psychiatric medications. Therefore, standard dosages derived from Western clinical trials may not always be appropriate for patients in</w:t>
      </w:r>
      <w:r>
        <w:t xml:space="preserve"> </w:t>
      </w:r>
      <w:r>
        <w:rPr>
          <w:bCs/>
          <w:b/>
        </w:rPr>
        <w:t xml:space="preserve">Vietnam Ho Chi Minh City</w:t>
      </w:r>
      <w:r>
        <w:t xml:space="preserve">. This Lab Report highlights the necessity for "start low, go slow" prescribing practices under the supervision of a qualified</w:t>
      </w:r>
      <w:r>
        <w:t xml:space="preserve"> </w:t>
      </w:r>
      <w:r>
        <w:rPr>
          <w:bCs/>
          <w:b/>
        </w:rPr>
        <w:t xml:space="preserve">Psychiatrist</w:t>
      </w:r>
      <w:r>
        <w:t xml:space="preserve">. Regular blood work and metabolic monitoring are essential components of this laboratory-based approach to care.</w:t>
      </w:r>
    </w:p>
    <w:bookmarkEnd w:id="25"/>
    <w:bookmarkEnd w:id="26"/>
    <w:bookmarkStart w:id="27" w:name="X1c5f021cea7eb147a8100e6e6855bbd3c3d4cac"/>
    <w:p>
      <w:pPr>
        <w:pStyle w:val="Heading1"/>
      </w:pPr>
      <w:r>
        <w:t xml:space="preserve">IV. Epidemiological Analysis in Vietnam Ho Chi Minh City</w:t>
      </w:r>
    </w:p>
    <w:p>
      <w:pPr>
        <w:pStyle w:val="FirstParagraph"/>
      </w:pPr>
      <w:r>
        <w:br/>
      </w:r>
      <w:r>
        <w:t xml:space="preserve">Recent data collected from various health centers across</w:t>
      </w:r>
      <w:r>
        <w:t xml:space="preserve"> </w:t>
      </w:r>
      <w:r>
        <w:rPr>
          <w:bCs/>
          <w:b/>
        </w:rPr>
        <w:t xml:space="preserve">Vietnam Ho Chi Minh City</w:t>
      </w:r>
      <w:r>
        <w:t xml:space="preserve"> </w:t>
      </w:r>
      <w:r>
        <w:t xml:space="preserve">indicates a rising prevalence of anxiety and depressive disorders, particularly among adolescents and young adults facing academic pressure and competitive job markets. Substance abuse, specifically related to stimulants used for studying or working long hours in the tech sector of the city, is another critical area requiring psychiatric intervention.</w:t>
      </w:r>
      <w:r>
        <w:t xml:space="preserve"> </w:t>
      </w:r>
      <w:r>
        <w:t xml:space="preserve">Furthermore, the aging population in</w:t>
      </w:r>
      <w:r>
        <w:t xml:space="preserve"> </w:t>
      </w:r>
      <w:r>
        <w:rPr>
          <w:bCs/>
          <w:b/>
        </w:rPr>
        <w:t xml:space="preserve">Vietnam Ho Chi Minh City</w:t>
      </w:r>
      <w:r>
        <w:t xml:space="preserve"> </w:t>
      </w:r>
      <w:r>
        <w:t xml:space="preserve">is experiencing a surge in neurocognitive disorders. The</w:t>
      </w:r>
      <w:r>
        <w:t xml:space="preserve"> </w:t>
      </w:r>
      <w:r>
        <w:rPr>
          <w:bCs/>
          <w:b/>
        </w:rPr>
        <w:t xml:space="preserve">Psychiatrist</w:t>
      </w:r>
      <w:r>
        <w:t xml:space="preserve"> </w:t>
      </w:r>
      <w:r>
        <w:t xml:space="preserve">must be equipped to differentiate between normal age-related cognitive decline and pathological dementia, often coordinating with geriatric specialists and family caregivers who bear the primary burden of care.</w:t>
      </w:r>
    </w:p>
    <w:bookmarkEnd w:id="27"/>
    <w:bookmarkStart w:id="28" w:name="v.-challenges-and-ethical-considerations"/>
    <w:p>
      <w:pPr>
        <w:pStyle w:val="Heading1"/>
      </w:pPr>
      <w:r>
        <w:t xml:space="preserve">V. Challenges and Ethical Considerations</w:t>
      </w:r>
    </w:p>
    <w:p>
      <w:pPr>
        <w:pStyle w:val="FirstParagraph"/>
      </w:pPr>
      <w:r>
        <w:br/>
      </w:r>
      <w:r>
        <w:t xml:space="preserve">Stigma remains the most significant barrier to mental health treatment in Vietnam. Many families prefer to keep psychiatric issues within the household or consult traditional healers first, delaying professional intervention until a crisis occurs. A</w:t>
      </w:r>
      <w:r>
        <w:t xml:space="preserve"> </w:t>
      </w:r>
      <w:r>
        <w:rPr>
          <w:bCs/>
          <w:b/>
        </w:rPr>
        <w:t xml:space="preserve">Psychiatrist</w:t>
      </w:r>
      <w:r>
        <w:t xml:space="preserve"> </w:t>
      </w:r>
      <w:r>
        <w:t xml:space="preserve">in</w:t>
      </w:r>
      <w:r>
        <w:t xml:space="preserve"> </w:t>
      </w:r>
      <w:r>
        <w:rPr>
          <w:bCs/>
          <w:b/>
        </w:rPr>
        <w:t xml:space="preserve">Vietnam Ho Chi Minh City</w:t>
      </w:r>
      <w:r>
        <w:t xml:space="preserve"> </w:t>
      </w:r>
      <w:r>
        <w:t xml:space="preserve">must employ sensitive communication strategies and engage family members early in the therapeutic process, respecting the collectivist nature of Vietnamese society.</w:t>
      </w:r>
      <w:r>
        <w:t xml:space="preserve"> </w:t>
      </w:r>
      <w:r>
        <w:t xml:space="preserve">Additionally, there is a shortage of specialized mental health professionals relative to the population size. This places an immense workload on existing</w:t>
      </w:r>
      <w:r>
        <w:t xml:space="preserve"> </w:t>
      </w:r>
      <w:r>
        <w:rPr>
          <w:bCs/>
          <w:b/>
        </w:rPr>
        <w:t xml:space="preserve">Psychiatrist</w:t>
      </w:r>
      <w:r>
        <w:t xml:space="preserve"> </w:t>
      </w:r>
      <w:r>
        <w:t xml:space="preserve">practitioners, leading to potential burnout and reduced quality of care. The Lab Report recommends policy interventions that promote training programs for general practitioners in basic mental health screening, thereby reducing the direct burden on specialist</w:t>
      </w:r>
      <w:r>
        <w:t xml:space="preserve"> </w:t>
      </w:r>
      <w:r>
        <w:rPr>
          <w:bCs/>
          <w:b/>
        </w:rPr>
        <w:t xml:space="preserve">Psychiatrist</w:t>
      </w:r>
      <w:r>
        <w:t xml:space="preserve"> </w:t>
      </w:r>
      <w:r>
        <w:t xml:space="preserve">services.</w:t>
      </w:r>
    </w:p>
    <w:bookmarkEnd w:id="28"/>
    <w:bookmarkStart w:id="29" w:name="Xe807caf5cb181c5e6c046d556efc937ce0f4077"/>
    <w:p>
      <w:pPr>
        <w:pStyle w:val="Heading1"/>
      </w:pPr>
      <w:r>
        <w:t xml:space="preserve">VI. Recommendations and Future Directions</w:t>
      </w:r>
    </w:p>
    <w:p>
      <w:pPr>
        <w:pStyle w:val="FirstParagraph"/>
      </w:pPr>
      <w:r>
        <w:br/>
      </w:r>
      <w:r>
        <w:t xml:space="preserve">Based on the findings presented in this Lab Report, several key recommendations are proposed for improving psychiatric care in</w:t>
      </w:r>
      <w:r>
        <w:t xml:space="preserve"> </w:t>
      </w:r>
      <w:r>
        <w:rPr>
          <w:bCs/>
          <w:b/>
        </w:rPr>
        <w:t xml:space="preserve">Vietnam Ho Chi Minh City</w:t>
      </w:r>
      <w:r>
        <w:t xml:space="preserve">:</w:t>
      </w:r>
      <w:r>
        <w:t xml:space="preserve"> </w:t>
      </w:r>
      <w:r>
        <w:t xml:space="preserve">1. **Integration of Telemedicine:** Leveraging technology to reach underserved areas within the city and surrounding provinces can expand access to a</w:t>
      </w:r>
      <w:r>
        <w:t xml:space="preserve"> </w:t>
      </w:r>
      <w:r>
        <w:rPr>
          <w:bCs/>
          <w:b/>
        </w:rPr>
        <w:t xml:space="preserve">Psychiatrist</w:t>
      </w:r>
      <w:r>
        <w:t xml:space="preserve">.</w:t>
      </w:r>
      <w:r>
        <w:t xml:space="preserve"> </w:t>
      </w:r>
      <w:r>
        <w:t xml:space="preserve">2. **Public Education Campaigns:** Destigmatization efforts must be culturally tailored, utilizing local media and community leaders in</w:t>
      </w:r>
      <w:r>
        <w:t xml:space="preserve"> </w:t>
      </w:r>
      <w:r>
        <w:rPr>
          <w:bCs/>
          <w:b/>
        </w:rPr>
        <w:t xml:space="preserve">Vietnam Ho Chi Minh City</w:t>
      </w:r>
      <w:r>
        <w:t xml:space="preserve"> </w:t>
      </w:r>
      <w:r>
        <w:t xml:space="preserve">to normalize help-seeking behavior.</w:t>
      </w:r>
      <w:r>
        <w:t xml:space="preserve"> </w:t>
      </w:r>
      <w:r>
        <w:t xml:space="preserve">3. **Standardized Diagnostic Protocols:** Implementing standardized, culturally adapted diagnostic tools that account for somatic symptom presentation will improve accuracy.</w:t>
      </w:r>
      <w:r>
        <w:t xml:space="preserve"> </w:t>
      </w:r>
      <w:r>
        <w:t xml:space="preserve">4. **Interdisciplinary Collaboration:** Strengthening ties between</w:t>
      </w:r>
      <w:r>
        <w:t xml:space="preserve"> </w:t>
      </w:r>
      <w:r>
        <w:rPr>
          <w:bCs/>
          <w:b/>
        </w:rPr>
        <w:t xml:space="preserve">Psychiatrist</w:t>
      </w:r>
      <w:r>
        <w:t xml:space="preserve">, social workers, and traditional healers can create a more holistic support network for patients.</w:t>
      </w:r>
    </w:p>
    <w:bookmarkEnd w:id="29"/>
    <w:bookmarkStart w:id="30" w:name="vii.-conclusion"/>
    <w:p>
      <w:pPr>
        <w:pStyle w:val="Heading1"/>
      </w:pPr>
      <w:r>
        <w:t xml:space="preserve">VII. Conclusion</w:t>
      </w:r>
    </w:p>
    <w:p>
      <w:pPr>
        <w:pStyle w:val="FirstParagraph"/>
      </w:pPr>
      <w:r>
        <w:br/>
      </w:r>
      <w:r>
        <w:t xml:space="preserve">The practice of psychiatry in</w:t>
      </w:r>
      <w:r>
        <w:t xml:space="preserve"> </w:t>
      </w:r>
      <w:r>
        <w:rPr>
          <w:bCs/>
          <w:b/>
        </w:rPr>
        <w:t xml:space="preserve">Vietnam Ho Chi Minh City</w:t>
      </w:r>
      <w:r>
        <w:t xml:space="preserve"> </w:t>
      </w:r>
      <w:r>
        <w:t xml:space="preserve">is a dynamic field that requires adaptability, cultural sensitivity, and clinical excellence. This Lab Report underscores the critical role of the</w:t>
      </w:r>
      <w:r>
        <w:t xml:space="preserve"> </w:t>
      </w:r>
      <w:r>
        <w:rPr>
          <w:bCs/>
          <w:b/>
        </w:rPr>
        <w:t xml:space="preserve">Psychiatrist</w:t>
      </w:r>
      <w:r>
        <w:t xml:space="preserve"> </w:t>
      </w:r>
      <w:r>
        <w:t xml:space="preserve">in addressing the complex mental health needs of one of Asia's most vibrant urban centers. By acknowledging the unique socio-economic and cultural factors influencing mental health in this region, healthcare providers can develop more effective interventions. The ultimate goal is to ensure that every individual in</w:t>
      </w:r>
      <w:r>
        <w:t xml:space="preserve"> </w:t>
      </w:r>
      <w:r>
        <w:rPr>
          <w:bCs/>
          <w:b/>
        </w:rPr>
        <w:t xml:space="preserve">Vietnam Ho Chi Minh City</w:t>
      </w:r>
      <w:r>
        <w:t xml:space="preserve"> </w:t>
      </w:r>
      <w:r>
        <w:t xml:space="preserve">has access to dignified, evidence-based psychiatric care, thereby enhancing the overall well-being of the community.</w:t>
      </w:r>
    </w:p>
    <w:p>
      <w:pPr>
        <w:pStyle w:val="BodyText"/>
      </w:pPr>
      <w:r>
        <w:rPr>
          <w:bCs/>
          <w:b/>
        </w:rPr>
        <w:t xml:space="preserve">End of Lab Report Document</w:t>
      </w:r>
      <w:r>
        <w:br/>
      </w:r>
      <w:r>
        <w:t xml:space="preserve">Prepared for Clinical Review and Institutional Approval.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Services in Vietnam Ho Chi Minh City</dc:title>
  <dc:creator/>
  <dc:language>en</dc:language>
  <cp:keywords/>
  <dcterms:created xsi:type="dcterms:W3CDTF">2026-07-29T21:54:06Z</dcterms:created>
  <dcterms:modified xsi:type="dcterms:W3CDTF">2026-07-29T21:54:06Z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