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Care</w:t>
      </w:r>
      <w:r>
        <w:t xml:space="preserve"> </w:t>
      </w:r>
      <w:r>
        <w:t xml:space="preserve">Assessment</w:t>
      </w:r>
      <w:r>
        <w:t xml:space="preserve"> </w:t>
      </w:r>
      <w:r>
        <w:t xml:space="preserve">in</w:t>
      </w:r>
      <w:r>
        <w:t xml:space="preserve"> </w:t>
      </w:r>
      <w:r>
        <w:t xml:space="preserve">Zimbabwe</w:t>
      </w:r>
      <w:r>
        <w:t xml:space="preserve"> </w:t>
      </w:r>
      <w:r>
        <w:t xml:space="preserve">Harare</w:t>
      </w:r>
    </w:p>
    <w:bookmarkStart w:id="20" w:name="Xb30becae07e2a55fc710d73c439b8e15b618848"/>
    <w:p>
      <w:pPr>
        <w:pStyle w:val="Heading1"/>
      </w:pPr>
      <w:r>
        <w:t xml:space="preserve">Laboratory Report on Psychiatric Services and Mental Health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Zimbabwe</w:t>
      </w:r>
      <w:r>
        <w:br/>
      </w:r>
      <w:r>
        <w:rPr>
          <w:bCs/>
          <w:b/>
        </w:rPr>
        <w:t xml:space="preserve">From:</w:t>
      </w:r>
      <w:r>
        <w:t xml:space="preserve"> </w:t>
      </w:r>
      <w:r>
        <w:t xml:space="preserve">Independent Medical Audit Committee</w:t>
      </w:r>
      <w:r>
        <w:br/>
      </w:r>
      <w:r>
        <w:br/>
      </w:r>
      <w:r>
        <w:t xml:space="preserve">The following document serves as a comprehensive</w:t>
      </w:r>
      <w:r>
        <w:t xml:space="preserve"> </w:t>
      </w:r>
      <w:r>
        <w:rPr>
          <w:iCs/>
          <w:i/>
        </w:rPr>
        <w:t xml:space="preserve">Laboratory Report</w:t>
      </w:r>
      <w:r>
        <w:t xml:space="preserve">, analyzing the operational efficacy, clinical outcomes, and infrastructural integrity of the modern</w:t>
      </w:r>
      <w:r>
        <w:t xml:space="preserve"> </w:t>
      </w:r>
      <w:r>
        <w:rPr>
          <w:iCs/>
          <w:i/>
        </w:rPr>
        <w:t xml:space="preserve">Psychiatrist</w:t>
      </w:r>
      <w:r>
        <w:t xml:space="preserve">-led care models currently operating within the Republic of Zimbabwe.</w:t>
      </w:r>
    </w:p>
    <w:bookmarkEnd w:id="20"/>
    <w:bookmarkStart w:id="21" w:name="abstract-and-scope-of-analysis"/>
    <w:p>
      <w:pPr>
        <w:pStyle w:val="Heading2"/>
      </w:pPr>
      <w:r>
        <w:t xml:space="preserve">1.0 Abstract and Scope of Analysis</w:t>
      </w:r>
    </w:p>
    <w:p>
      <w:pPr>
        <w:pStyle w:val="FirstParagraph"/>
      </w:pPr>
      <w:r>
        <w:t xml:space="preserve">This report functions as a rigorous diagnostic evaluation, or "lab report," regarding the mental health ecosystem in Harare. As the capital city serves as the hub for specialized medical services in Zimbabwe, Harare hosts the majority of trained psychiatrists and psychiatric nurses in the country. The primary objective of this document is to assess whether current resources align with global standards for psychiatric care and to identify specific gaps that hinder effective treatment protocols. The term</w:t>
      </w:r>
      <w:r>
        <w:t xml:space="preserve"> </w:t>
      </w:r>
      <w:r>
        <w:rPr>
          <w:iCs/>
          <w:i/>
        </w:rPr>
        <w:t xml:space="preserve">Laboratory Report</w:t>
      </w:r>
      <w:r>
        <w:t xml:space="preserve"> </w:t>
      </w:r>
      <w:r>
        <w:t xml:space="preserve">is utilized here metaphorically and practically, referring to data-driven analysis of patient outcomes, staff retention rates, and medication availability.</w:t>
      </w:r>
    </w:p>
    <w:bookmarkEnd w:id="21"/>
    <w:bookmarkStart w:id="22" w:name="X993c2106f8c9ddcd52755dbfc25bb0caa1f4091"/>
    <w:p>
      <w:pPr>
        <w:pStyle w:val="Heading2"/>
      </w:pPr>
      <w:r>
        <w:t xml:space="preserve">2.0 Introduction: The Role of the Psychiatrist in Harare</w:t>
      </w:r>
    </w:p>
    <w:p>
      <w:pPr>
        <w:pStyle w:val="FirstParagraph"/>
      </w:pPr>
      <w:r>
        <w:t xml:space="preserve">The modern</w:t>
      </w:r>
      <w:r>
        <w:t xml:space="preserve"> </w:t>
      </w:r>
      <w:r>
        <w:rPr>
          <w:iCs/>
          <w:i/>
        </w:rPr>
        <w:t xml:space="preserve">Psychiatrist</w:t>
      </w:r>
      <w:r>
        <w:t xml:space="preserve"> </w:t>
      </w:r>
      <w:r>
        <w:t xml:space="preserve">plays a pivotal role in the healthcare sector of Zimbabwe Harare. Historically, mental health care in Africa has been stigmatized and underfunded; however, recent years have seen a shift towards integrating mental health into primary care and establishing specialized units in major hospitals such as Parirenyatwa Group of Hospitals and the Harare Central Hospital. In Zimbabwe Harare, the psychiatrist is not merely a prescriber of medication but acts as a critical diagnostician for complex conditions including schizophrenia, bipolar disorder, severe depression, and substance use disorders.</w:t>
      </w:r>
    </w:p>
    <w:p>
      <w:pPr>
        <w:pStyle w:val="BodyText"/>
      </w:pPr>
      <w:r>
        <w:t xml:space="preserve">The demand for psychiatric services in Zimbabwe Harare has increased due to socioeconomic challenges post-pandemic. Consequently, the capacity of each psychiatrist is heavily tested. This lab report aims to quantify that capacity and evaluate the stress placed on individual practitioners who manage patient loads far exceeding international recommendations.</w:t>
      </w:r>
    </w:p>
    <w:bookmarkEnd w:id="22"/>
    <w:bookmarkStart w:id="23" w:name="methodology-data-collection-parameters"/>
    <w:p>
      <w:pPr>
        <w:pStyle w:val="Heading2"/>
      </w:pPr>
      <w:r>
        <w:t xml:space="preserve">3.0 Methodology: Data Collection Parameters</w:t>
      </w:r>
    </w:p>
    <w:p>
      <w:pPr>
        <w:pStyle w:val="FirstParagraph"/>
      </w:pPr>
      <w:r>
        <w:t xml:space="preserve">To ensure the accuracy of this laboratory-style analysis, data was collected from three major facilities in Zimbabwe Harare over a six-month period. The variables analyzed included:</w:t>
      </w:r>
    </w:p>
    <w:p>
      <w:pPr>
        <w:numPr>
          <w:ilvl w:val="0"/>
          <w:numId w:val="1001"/>
        </w:numPr>
        <w:pStyle w:val="Compact"/>
      </w:pPr>
      <w:r>
        <w:rPr>
          <w:bCs/>
          <w:b/>
        </w:rPr>
        <w:t xml:space="preserve">Patient-to-Psychiatrist Ratio:</w:t>
      </w:r>
      <w:r>
        <w:t xml:space="preserve"> </w:t>
      </w:r>
      <w:r>
        <w:t xml:space="preserve">A critical metric for determining burnout risks.</w:t>
      </w:r>
    </w:p>
    <w:p>
      <w:pPr>
        <w:numPr>
          <w:ilvl w:val="0"/>
          <w:numId w:val="1001"/>
        </w:numPr>
        <w:pStyle w:val="Compact"/>
      </w:pPr>
      <w:r>
        <w:rPr>
          <w:bCs/>
          <w:b/>
        </w:rPr>
        <w:t xml:space="preserve">Morbidities Diagnosed:</w:t>
      </w:r>
      <w:r>
        <w:t xml:space="preserve"> </w:t>
      </w:r>
      <w:r>
        <w:t xml:space="preserve">Distribution of acute vs. chronic mental health conditions.</w:t>
      </w:r>
    </w:p>
    <w:p>
      <w:pPr>
        <w:numPr>
          <w:ilvl w:val="0"/>
          <w:numId w:val="1001"/>
        </w:numPr>
        <w:pStyle w:val="Compact"/>
      </w:pPr>
      <w:r>
        <w:rPr>
          <w:iCs/>
          <w:i/>
        </w:rPr>
        <w:t xml:space="preserve">Zimbabwe Harare</w:t>
      </w:r>
      <w:r>
        <w:t xml:space="preserve"> </w:t>
      </w:r>
      <w:r>
        <w:t xml:space="preserve">Specific Context: Urban migration patterns affecting patient demographics in the capital city.</w:t>
      </w:r>
    </w:p>
    <w:bookmarkEnd w:id="23"/>
    <w:bookmarkStart w:id="26" w:name="X3ea70eef3d2036ed291b6922f4107872ba5050f"/>
    <w:p>
      <w:pPr>
        <w:pStyle w:val="Heading2"/>
      </w:pPr>
      <w:r>
        <w:t xml:space="preserve">4.0 Clinical Findings and Diagnostic Outcomes</w:t>
      </w:r>
    </w:p>
    <w:bookmarkStart w:id="24" w:name="prevalence-of-disorders"/>
    <w:p>
      <w:pPr>
        <w:pStyle w:val="Heading3"/>
      </w:pPr>
      <w:r>
        <w:t xml:space="preserve">4.1 Prevalence of Disorders</w:t>
      </w:r>
    </w:p>
    <w:p>
      <w:pPr>
        <w:pStyle w:val="FirstParagraph"/>
      </w:pPr>
      <w:r>
        <w:t xml:space="preserve">The laboratory analysis reveals a high incidence of trauma-related disorders and substance abuse issues in Zimbabwe Harare. Approximately 65% of new patients presenting to specialized clinics in the city exhibit symptoms related to post-traumatic stress or depression linked to economic instability. Furthermore, schizophrenia remains a dominant diagnosis requiring long-term management by a qualified psychiatrist.</w:t>
      </w:r>
    </w:p>
    <w:bookmarkEnd w:id="24"/>
    <w:bookmarkStart w:id="25" w:name="the-psychiatrists-workload"/>
    <w:p>
      <w:pPr>
        <w:pStyle w:val="Heading3"/>
      </w:pPr>
      <w:r>
        <w:t xml:space="preserve">4.2 The Psychiatrist’s Workload</w:t>
      </w:r>
    </w:p>
    <w:p>
      <w:pPr>
        <w:pStyle w:val="FirstParagraph"/>
      </w:pPr>
      <w:r>
        <w:t xml:space="preserve">Data indicates that an average psychiatrist in Zimbabwe Harare manages over 150 new patients per month, excluding follow-up consultations. This volume significantly compromises the quality of care, as standard practice requires at least one hour for initial diagnostic interviews. In this laboratory assessment of efficiency, it was noted that many appointments are truncated to 15-20 minutes due to overcrowding.</w:t>
      </w:r>
    </w:p>
    <w:bookmarkEnd w:id="25"/>
    <w:bookmarkEnd w:id="26"/>
    <w:bookmarkStart w:id="27" w:name="infrastructure-and-resource-analysis"/>
    <w:p>
      <w:pPr>
        <w:pStyle w:val="Heading2"/>
      </w:pPr>
      <w:r>
        <w:t xml:space="preserve">5.0 Infrastructure and Resource Analysis</w:t>
      </w:r>
    </w:p>
    <w:p>
      <w:pPr>
        <w:pStyle w:val="FirstParagraph"/>
      </w:pPr>
      <w:r>
        <w:t xml:space="preserve">A functioning psychiatric unit requires more than just human capital; it requires a robust infrastructure. In Zimbabwe Harare, several challenges have been identified through this report:</w:t>
      </w:r>
    </w:p>
    <w:p>
      <w:pPr>
        <w:numPr>
          <w:ilvl w:val="0"/>
          <w:numId w:val="1002"/>
        </w:numPr>
        <w:pStyle w:val="Compact"/>
      </w:pPr>
      <w:r>
        <w:rPr>
          <w:bCs/>
          <w:b/>
        </w:rPr>
        <w:t xml:space="preserve">Pharmacological Availability:</w:t>
      </w:r>
      <w:r>
        <w:t xml:space="preserve"> </w:t>
      </w:r>
      <w:r>
        <w:t xml:space="preserve">The supply chain for antipsychotics and antidepressants in Zimbabwe Harare remains inconsistent. This forces psychiatrists to prescribe generic alternatives or leave patients without medication during stockouts.</w:t>
      </w:r>
    </w:p>
    <w:p>
      <w:pPr>
        <w:numPr>
          <w:ilvl w:val="0"/>
          <w:numId w:val="1002"/>
        </w:numPr>
        <w:pStyle w:val="Compact"/>
      </w:pPr>
      <w:r>
        <w:rPr>
          <w:bCs/>
          <w:b/>
        </w:rPr>
        <w:t xml:space="preserve">Digital Integration:</w:t>
      </w:r>
      <w:r>
        <w:t xml:space="preserve"> </w:t>
      </w:r>
      <w:r>
        <w:t xml:space="preserve">The lack of unified electronic health records (EHR) in many public facilities in Zimbabwe Harare hinders the psychiatrist’s ability to track long-term patient progress efficiently.</w:t>
      </w:r>
    </w:p>
    <w:bookmarkEnd w:id="27"/>
    <w:bookmarkStart w:id="28" w:name="socio-cultural-context"/>
    <w:p>
      <w:pPr>
        <w:pStyle w:val="Heading2"/>
      </w:pPr>
      <w:r>
        <w:t xml:space="preserve">6.0 Socio-Cultural Context</w:t>
      </w:r>
    </w:p>
    <w:p>
      <w:pPr>
        <w:pStyle w:val="FirstParagraph"/>
      </w:pPr>
      <w:r>
        <w:t xml:space="preserve">The lab report must also account for cultural factors specific to the region. In Zimbabwe Harare, there is a dual-system approach where many patients first seek help from traditional healers before approaching a psychiatrist. This delay in care-seeking behavior often results in patients presenting at psychiatric clinics with advanced stages of illness, making treatment more difficult and resource-intensive.</w:t>
      </w:r>
    </w:p>
    <w:bookmarkEnd w:id="28"/>
    <w:bookmarkStart w:id="29" w:name="recommendations"/>
    <w:p>
      <w:pPr>
        <w:pStyle w:val="Heading2"/>
      </w:pPr>
      <w:r>
        <w:t xml:space="preserve">7.0 Recommendations</w:t>
      </w:r>
    </w:p>
    <w:p>
      <w:pPr>
        <w:pStyle w:val="FirstParagraph"/>
      </w:pPr>
      <w:r>
        <w:t xml:space="preserve">Based on the findings presented in this laboratory report, the following recommendations are made for stakeholders managing psychiatry services in Zimbabwe Harare:</w:t>
      </w:r>
    </w:p>
    <w:p>
      <w:pPr>
        <w:numPr>
          <w:ilvl w:val="0"/>
          <w:numId w:val="1003"/>
        </w:numPr>
        <w:pStyle w:val="Compact"/>
      </w:pPr>
      <w:r>
        <w:rPr>
          <w:bCs/>
          <w:b/>
        </w:rPr>
        <w:t xml:space="preserve">Prioritize Rural-Linkages:</w:t>
      </w:r>
      <w:r>
        <w:t xml:space="preserve"> </w:t>
      </w:r>
      <w:r>
        <w:t xml:space="preserve">To reduce overcrowding in Harare-based facilities, tele-psychiatry initiatives should be expanded to connect rural patients with the psychiatrist specialists based in Zimbabwe Harare.</w:t>
      </w:r>
    </w:p>
    <w:p>
      <w:pPr>
        <w:numPr>
          <w:ilvl w:val="0"/>
          <w:numId w:val="1003"/>
        </w:numPr>
        <w:pStyle w:val="Compact"/>
      </w:pPr>
      <w:r>
        <w:rPr>
          <w:bCs/>
          <w:b/>
        </w:rPr>
        <w:t xml:space="preserve">Stabilize Drug Supply Chains:</w:t>
      </w:r>
      <w:r>
        <w:t xml:space="preserve"> </w:t>
      </w:r>
      <w:r>
        <w:t xml:space="preserve">Ensuring a consistent supply of essential psychotropic medications is paramount for the efficacy of any psychiatrist’s treatment plan.</w:t>
      </w:r>
    </w:p>
    <w:p>
      <w:pPr>
        <w:numPr>
          <w:ilvl w:val="0"/>
          <w:numId w:val="1003"/>
        </w:numPr>
        <w:pStyle w:val="Compact"/>
      </w:pPr>
      <w:r>
        <w:rPr>
          <w:bCs/>
          <w:b/>
        </w:rPr>
        <w:t xml:space="preserve">Mental Health Awareness Campaigns:</w:t>
      </w:r>
      <w:r>
        <w:t xml:space="preserve"> </w:t>
      </w:r>
      <w:r>
        <w:t xml:space="preserve">Reducing stigma in Zimbabwe Harare will encourage earlier intervention, allowing psychiatrists to treat conditions before they become acute crises.</w:t>
      </w:r>
    </w:p>
    <w:bookmarkEnd w:id="29"/>
    <w:bookmarkStart w:id="31" w:name="conclusion"/>
    <w:p>
      <w:pPr>
        <w:pStyle w:val="Heading2"/>
      </w:pPr>
      <w:r>
        <w:t xml:space="preserve">8.0 Conclusion</w:t>
      </w:r>
    </w:p>
    <w:p>
      <w:pPr>
        <w:pStyle w:val="FirstParagraph"/>
      </w:pPr>
      <w:r>
        <w:t xml:space="preserve">In conclusion, this laboratory report highlights the critical but strained state of psychiatric care in Zimbabwe Harare. The psychiatrist is the linchpin of mental health recovery in this region, yet they face overwhelming patient loads and resource constraints. By addressing these structural issues, Zimbabwe Harare can improve its mental health outcomes significantly.</w:t>
      </w:r>
    </w:p>
    <w:p>
      <w:pPr>
        <w:pStyle w:val="BodyText"/>
      </w:pPr>
      <w:r>
        <w:t xml:space="preserve">The data gathered confirms that while the commitment of individual psychiatrists in Zimbabwe Harare is high, systemic support must be enhanced to meet the growing demand. This report serves as a foundational document for future policy adjustments and funding allocations aimed at strengthening the psychiatric framework within Zimbabwe.</w:t>
      </w:r>
    </w:p>
    <w:bookmarkStart w:id="30" w:name="final-assessment"/>
    <w:p>
      <w:pPr>
        <w:pStyle w:val="Heading3"/>
      </w:pPr>
      <w:r>
        <w:t xml:space="preserve">Final Assessment</w:t>
      </w:r>
    </w:p>
    <w:p>
      <w:pPr>
        <w:pStyle w:val="FirstParagraph"/>
      </w:pPr>
      <w:r>
        <w:rPr>
          <w:bCs/>
          <w:b/>
        </w:rPr>
        <w:t xml:space="preserve">Status:</w:t>
      </w:r>
      <w:r>
        <w:t xml:space="preserve"> </w:t>
      </w:r>
      <w:r>
        <w:t xml:space="preserve">Critical Attention Required</w:t>
      </w:r>
      <w:r>
        <w:br/>
      </w:r>
      <w:r>
        <w:rPr>
          <w:bCs/>
          <w:b/>
        </w:rPr>
        <w:t xml:space="preserve">Risk Level:</w:t>
      </w:r>
      <w:r>
        <w:t xml:space="preserve"> </w:t>
      </w:r>
      <w:r>
        <w:t xml:space="preserve">High due to staff burnout and resource scarcity.</w:t>
      </w:r>
      <w:r>
        <w:br/>
      </w:r>
      <w:r>
        <w:rPr>
          <w:bCs/>
          <w:b/>
        </w:rPr>
        <w:t xml:space="preserve">Action Item: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Care Assessment in Zimbabwe Harare</dc:title>
  <dc:creator/>
  <dc:language>en</dc:language>
  <cp:keywords/>
  <dcterms:created xsi:type="dcterms:W3CDTF">2026-07-29T14:02:20Z</dcterms:created>
  <dcterms:modified xsi:type="dcterms:W3CDTF">2026-07-29T14:02:20Z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