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Psychological</w:t>
      </w:r>
      <w:r>
        <w:t xml:space="preserve"> </w:t>
      </w:r>
      <w:r>
        <w:t xml:space="preserve">Assessment</w:t>
      </w:r>
      <w:r>
        <w:t xml:space="preserve"> </w:t>
      </w:r>
      <w:r>
        <w:t xml:space="preserve">and</w:t>
      </w:r>
      <w:r>
        <w:t xml:space="preserve"> </w:t>
      </w:r>
      <w:r>
        <w:t xml:space="preserve">Clinical</w:t>
      </w:r>
      <w:r>
        <w:t xml:space="preserve"> </w:t>
      </w:r>
      <w:r>
        <w:t xml:space="preserve">Practice</w:t>
      </w:r>
      <w:r>
        <w:t xml:space="preserve"> </w:t>
      </w:r>
      <w:r>
        <w:t xml:space="preserve">in</w:t>
      </w:r>
      <w:r>
        <w:t xml:space="preserve"> </w:t>
      </w:r>
      <w:r>
        <w:t xml:space="preserve">Algiers,</w:t>
      </w:r>
      <w:r>
        <w:t xml:space="preserve"> </w:t>
      </w:r>
      <w:r>
        <w:t xml:space="preserve">Algeria</w:t>
      </w:r>
    </w:p>
    <w:bookmarkStart w:id="34" w:name="Xef7e8be699ff68cc71ab17db3de89e52637ce1e"/>
    <w:p>
      <w:pPr>
        <w:pStyle w:val="Heading1"/>
      </w:pPr>
      <w:r>
        <w:t xml:space="preserve">Laboratory Report on Clinical Psychology and Mental Health Services</w:t>
      </w:r>
      <w:r>
        <w:br/>
      </w:r>
      <w:r>
        <w:t xml:space="preserve">Focused on the Context of Algeria, Algiers</w:t>
      </w:r>
    </w:p>
    <w:p>
      <w:pPr>
        <w:pStyle w:val="FirstParagraph"/>
      </w:pPr>
      <w:r>
        <w:rPr>
          <w:bCs/>
          <w:b/>
        </w:rPr>
        <w:t xml:space="preserve">Date:</w:t>
      </w:r>
      <w:r>
        <w:t xml:space="preserve"> </w:t>
      </w:r>
      <w:r>
        <w:t xml:space="preserve">October 24, 2023</w:t>
      </w:r>
      <w:r>
        <w:br/>
      </w:r>
      <w:r>
        <w:rPr>
          <w:bCs/>
          <w:b/>
        </w:rPr>
        <w:t xml:space="preserve">Prepared For:</w:t>
      </w:r>
      <w:r>
        <w:t xml:space="preserve"> </w:t>
      </w:r>
      <w:r>
        <w:t xml:space="preserve">Ministry of Health and Population (Algeria) / Academic Review Board</w:t>
      </w:r>
      <w:r>
        <w:br/>
      </w:r>
      <w:r>
        <w:rPr>
          <w:bCs/>
          <w:b/>
        </w:rPr>
        <w:t xml:space="preserve">Purpose:</w:t>
      </w:r>
      <w:r>
        <w:t xml:space="preserve">To document the operational framework, cultural considerations, and clinical standards for a Psychologist practicing in Algiers.</w:t>
      </w:r>
    </w:p>
    <w:p>
      <w:r>
        <w:pict>
          <v:rect style="width:0;height:1.5pt" o:hralign="center" o:hrstd="t" o:hr="t"/>
        </w:pict>
      </w:r>
    </w:p>
    <w:bookmarkStart w:id="20" w:name="introduction"/>
    <w:p>
      <w:pPr>
        <w:pStyle w:val="Heading2"/>
      </w:pPr>
      <w:r>
        <w:t xml:space="preserve">1. Introduction</w:t>
      </w:r>
    </w:p>
    <w:p>
      <w:pPr>
        <w:pStyle w:val="FirstParagraph"/>
      </w:pPr>
      <w:r>
        <w:t xml:space="preserve">This report serves as a comprehensive laboratory document detailing the requirements, methodologies, and ethical considerations for establishing and maintaining a professional practice as a Psychologist within the capital city of Algeria, specifically Algiers. The mental health landscape in Algeria is undergoing significant transformation. Historically stigmatized issues are increasingly being addressed through formal clinical channels in urban centers like Algiers. This document outlines the necessary protocols to ensure that any psychological intervention aligns with international scientific standards while respecting the unique socio-cultural fabric of Algerian society.</w:t>
      </w:r>
    </w:p>
    <w:p>
      <w:pPr>
        <w:pStyle w:val="BodyText"/>
      </w:pPr>
      <w:r>
        <w:t xml:space="preserve">The primary objective of this report is to define the scope of practice for a qualified Psychologist operating in Algiers. It emphasizes the integration of Western psychological theories with local cultural norms, ensuring that therapeutic outcomes are both scientifically valid and culturally congruent. The term "Lab Report" here refers not only to experimental data but also to the rigorous documentation required in clinical settings, including case studies, diagnostic assessments, and treatment efficacy reviews.</w:t>
      </w:r>
    </w:p>
    <w:bookmarkEnd w:id="20"/>
    <w:bookmarkStart w:id="23" w:name="Xd52afdc893c741df3825f0565291f7b5c97e547"/>
    <w:p>
      <w:pPr>
        <w:pStyle w:val="Heading2"/>
      </w:pPr>
      <w:r>
        <w:t xml:space="preserve">2. Professional Qualifications and Regulatory Framework</w:t>
      </w:r>
    </w:p>
    <w:p>
      <w:pPr>
        <w:pStyle w:val="FirstParagraph"/>
      </w:pPr>
      <w:r>
        <w:t xml:space="preserve">To operate legally as a Psychologist in Algeria, one must hold a doctoral degree (Doctorate in Psychology) or a master's degree with specific specialization recognized by the Algerian Ministry of Higher Education and Scientific Research. The regulatory body overseeing these practices is strictly defined, ensuring that only licensed professionals can diagnose and treat mental health conditions.</w:t>
      </w:r>
    </w:p>
    <w:bookmarkStart w:id="21" w:name="licensing-requirements"/>
    <w:p>
      <w:pPr>
        <w:pStyle w:val="Heading3"/>
      </w:pPr>
      <w:r>
        <w:t xml:space="preserve">2.1 Licensing Requirements</w:t>
      </w:r>
    </w:p>
    <w:p>
      <w:pPr>
        <w:pStyle w:val="FirstParagraph"/>
      </w:pPr>
      <w:r>
        <w:t xml:space="preserve">In Algiers, as in the rest of Algeria, psychologists must register with the National Order of Psychologists (if fully established in their specific jurisdiction) or maintain active licensure through the Ministry of Health. The documentation process requires verified academic transcripts, proof of supervised clinical hours, and a clean criminal record. This ensures that the "Psychologist" title is reserved for those who have undergone rigorous scientific training.</w:t>
      </w:r>
    </w:p>
    <w:bookmarkEnd w:id="21"/>
    <w:bookmarkStart w:id="22" w:name="scope-of-practice"/>
    <w:p>
      <w:pPr>
        <w:pStyle w:val="Heading3"/>
      </w:pPr>
      <w:r>
        <w:t xml:space="preserve">2.2 Scope of Practice</w:t>
      </w:r>
    </w:p>
    <w:p>
      <w:pPr>
        <w:pStyle w:val="FirstParagraph"/>
      </w:pPr>
      <w:r>
        <w:t xml:space="preserve">The scope includes psychological assessment, psychotherapy (individual, group, family), and consultation. It is crucial to distinguish the role of a Psychologist from that of a Psychiatrist in Algeria. While Psychiatrists are medical doctors who can prescribe medication, Psychologists focus on behavioral interventions and cognitive-behavioral strategies. In Algiers' urban hospitals and private clinics, collaboration between these two professions is becoming increasingly common.</w:t>
      </w:r>
    </w:p>
    <w:bookmarkEnd w:id="22"/>
    <w:bookmarkEnd w:id="23"/>
    <w:bookmarkStart w:id="26" w:name="Xd5222192925a0447ad5c2ff154c28c2890912ef"/>
    <w:p>
      <w:pPr>
        <w:pStyle w:val="Heading2"/>
      </w:pPr>
      <w:r>
        <w:t xml:space="preserve">3. Cultural Context: Psychology in Algerian Society</w:t>
      </w:r>
    </w:p>
    <w:p>
      <w:pPr>
        <w:pStyle w:val="FirstParagraph"/>
      </w:pPr>
      <w:r>
        <w:t xml:space="preserve">A successful practice as a Psychologist in Algiers cannot ignore the deep-rooted cultural values of Algeria. The society is predominantly Muslim, family-oriented, and collectivist. Therefore, Western models of therapy must be adapted to fit this context.</w:t>
      </w:r>
    </w:p>
    <w:bookmarkStart w:id="24" w:name="stigma-and-perception"/>
    <w:p>
      <w:pPr>
        <w:pStyle w:val="Heading3"/>
      </w:pPr>
      <w:r>
        <w:t xml:space="preserve">3.1 Stigma and Perception</w:t>
      </w:r>
    </w:p>
    <w:p>
      <w:pPr>
        <w:pStyle w:val="FirstParagraph"/>
      </w:pPr>
      <w:r>
        <w:t xml:space="preserve">Mental health stigma remains a barrier in parts of Algerian society, although it is diminishing among younger generations in Algiers. Patients may initially present with somatic symptoms (physical complaints) rather than emotional distress due to cultural conditioning. A competent Psychologist must be trained to recognize these manifestations and gently guide patients toward psychological explanations without causing shame or social exclusion.</w:t>
      </w:r>
    </w:p>
    <w:bookmarkEnd w:id="24"/>
    <w:bookmarkStart w:id="25" w:name="the-role-of-family"/>
    <w:p>
      <w:pPr>
        <w:pStyle w:val="Heading3"/>
      </w:pPr>
      <w:r>
        <w:t xml:space="preserve">3.2 The Role of Family</w:t>
      </w:r>
    </w:p>
    <w:p>
      <w:pPr>
        <w:pStyle w:val="FirstParagraph"/>
      </w:pPr>
      <w:r>
        <w:t xml:space="preserve">In Algiers, the family unit is central. Individualistic therapies that completely exclude family members may fail. Effective treatment plans often involve "family sessions" where the dynamics of the household are addressed. The Psychologist must navigate these dynamics with sensitivity, respecting hierarchies while advocating for individual mental well-being.</w:t>
      </w:r>
    </w:p>
    <w:bookmarkEnd w:id="25"/>
    <w:bookmarkEnd w:id="26"/>
    <w:bookmarkStart w:id="29" w:name="Xc9536ad7c6a3b11fbef90ebf4290e4e973c7c85"/>
    <w:p>
      <w:pPr>
        <w:pStyle w:val="Heading2"/>
      </w:pPr>
      <w:r>
        <w:t xml:space="preserve">4. Clinical Methodologies and Laboratory Protocols</w:t>
      </w:r>
    </w:p>
    <w:p>
      <w:pPr>
        <w:pStyle w:val="FirstParagraph"/>
      </w:pPr>
      <w:r>
        <w:t xml:space="preserve">This section outlines the standard operating procedures (SOPs) that constitute the "Lab Report" aspect of clinical psychology in Algiers.</w:t>
      </w:r>
    </w:p>
    <w:bookmarkStart w:id="27" w:name="diagnostic-assessment-tools"/>
    <w:p>
      <w:pPr>
        <w:pStyle w:val="Heading3"/>
      </w:pPr>
      <w:r>
        <w:t xml:space="preserve">4.1 Diagnostic Assessment Tools</w:t>
      </w:r>
    </w:p>
    <w:p>
      <w:pPr>
        <w:pStyle w:val="FirstParagraph"/>
      </w:pPr>
      <w:r>
        <w:t xml:space="preserve">All assessments must utilize validated tools. While many international scales (such as the MMPI or Beck Depression Inventory) are used, they must be culturally adapted and translated into Arabic (Modern Standard Arabic or local Algerian dialects where necessary for clarity). The Psychologist must document the reliability and validity of these tools within the Algerian context in their clinical records.</w:t>
      </w:r>
    </w:p>
    <w:bookmarkEnd w:id="27"/>
    <w:bookmarkStart w:id="28" w:name="treatment-modalities"/>
    <w:p>
      <w:pPr>
        <w:pStyle w:val="Heading3"/>
      </w:pPr>
      <w:r>
        <w:t xml:space="preserve">4.2 Treatment Modalities</w:t>
      </w:r>
    </w:p>
    <w:p>
      <w:pPr>
        <w:pStyle w:val="FirstParagraph"/>
      </w:pPr>
      <w:r>
        <w:t xml:space="preserve">Cognitive Behavioral Therapy (CBT) is increasingly popular in Algiers due to its structured nature. However, Islamic counseling approaches may also be integrated if requested by the patient, provided they complement rather than contradict evidence-based psychological principles. The Psychologist must maintain a dual-focus: adhering to scientific rigor while respecting religious and spiritual beliefs that are integral to many Algerian patients' coping mechanisms.</w:t>
      </w:r>
    </w:p>
    <w:bookmarkEnd w:id="28"/>
    <w:bookmarkEnd w:id="29"/>
    <w:bookmarkStart w:id="30" w:name="ethical-considerations-in-algiers"/>
    <w:p>
      <w:pPr>
        <w:pStyle w:val="Heading2"/>
      </w:pPr>
      <w:r>
        <w:t xml:space="preserve">5. Ethical Considerations in Algiers</w:t>
      </w:r>
    </w:p>
    <w:p>
      <w:pPr>
        <w:pStyle w:val="FirstParagraph"/>
      </w:pPr>
      <w:r>
        <w:t xml:space="preserve">Ethical practice is paramount. Confidentiality is the cornerstone of the Psychologist-patient relationship, but it must be handled with cultural awareness. In close-knit communities in Algiers, ensuring absolute privacy can be challenging. Psychologists must implement robust data protection measures and clearly explain confidentiality limits to patients at the onset of treatment.</w:t>
      </w:r>
    </w:p>
    <w:p>
      <w:pPr>
        <w:pStyle w:val="BodyText"/>
      </w:pPr>
      <w:r>
        <w:t xml:space="preserve">Furthermore, informed consent is a critical laboratory document component. Patients must understand the nature of their treatment, potential risks, and benefits in simple terms. In Algeria, where medical literacy varies, clear communication is essential to avoid misunderstandings.</w:t>
      </w:r>
    </w:p>
    <w:bookmarkEnd w:id="30"/>
    <w:bookmarkStart w:id="31" w:name="challenges-and-future-directions"/>
    <w:p>
      <w:pPr>
        <w:pStyle w:val="Heading2"/>
      </w:pPr>
      <w:r>
        <w:t xml:space="preserve">6. Challenges and Future Directions</w:t>
      </w:r>
    </w:p>
    <w:p>
      <w:pPr>
        <w:pStyle w:val="FirstParagraph"/>
      </w:pPr>
      <w:r>
        <w:t xml:space="preserve">The mental health sector in Algiers faces challenges such as limited resources in public facilities and a shortage of specialized care for trauma-related disorders (particularly relevant given historical contexts). However, the growth of private practice in neighborhoods like Hydra, El Biar, and Bir Mourad Rais indicates a rising demand for high-quality psychological services.</w:t>
      </w:r>
    </w:p>
    <w:p>
      <w:pPr>
        <w:pStyle w:val="BodyText"/>
      </w:pPr>
      <w:r>
        <w:t xml:space="preserve">Future research should focus on developing normative data for psychological tests specific to Algerian populations. Currently, many tools are normed on Western or other Arab populations, which may not accurately reflect the experiences of Algerians. Psychologists in Algiers have a role to play in this "laboratory" of local adaptation by contributing data and feedback to improve assessment tools.</w:t>
      </w:r>
    </w:p>
    <w:bookmarkEnd w:id="31"/>
    <w:bookmarkStart w:id="33" w:name="conclusion"/>
    <w:p>
      <w:pPr>
        <w:pStyle w:val="Heading2"/>
      </w:pPr>
      <w:r>
        <w:t xml:space="preserve">7. Conclusion</w:t>
      </w:r>
    </w:p>
    <w:p>
      <w:pPr>
        <w:pStyle w:val="FirstParagraph"/>
      </w:pPr>
      <w:r>
        <w:t xml:space="preserve">This Lab Report confirms that practicing as a Psychologist in Algeria, specifically Algiers, requires a blend of rigorous scientific methodology and profound cultural competence. The profession is evolving, moving away from purely psychoanalytic traditions toward more integrated, evidence-based approaches. For the field to thrive in Algiers, continuous training for Psychologists in local cultural nuances is essential.</w:t>
      </w:r>
    </w:p>
    <w:p>
      <w:pPr>
        <w:pStyle w:val="BodyText"/>
      </w:pPr>
      <w:r>
        <w:t xml:space="preserve">By adhering to strict ethical standards, utilizing culturally adapted diagnostic tools, and respecting the familial structures of Algerian society, Psychologists can provide effective care that improves mental health outcomes. This document serves as a foundational guide for maintaining high standards in the psychological community of Algiers, ensuring that services are both professional and accessible to the diverse population residing in the capital.</w:t>
      </w:r>
    </w:p>
    <w:p>
      <w:r>
        <w:pict>
          <v:rect style="width:0;height:1.5pt" o:hralign="center" o:hrstd="t" o:hr="t"/>
        </w:pict>
      </w:r>
    </w:p>
    <w:bookmarkStart w:id="32" w:name="references-and-appendices"/>
    <w:p>
      <w:pPr>
        <w:pStyle w:val="Heading3"/>
      </w:pPr>
      <w:r>
        <w:t xml:space="preserve">References and Appendices</w:t>
      </w:r>
    </w:p>
    <w:p>
      <w:pPr>
        <w:numPr>
          <w:ilvl w:val="0"/>
          <w:numId w:val="1001"/>
        </w:numPr>
        <w:pStyle w:val="Compact"/>
      </w:pPr>
      <w:r>
        <w:rPr>
          <w:bCs/>
          <w:b/>
        </w:rPr>
        <w:t xml:space="preserve">Appendix A:</w:t>
      </w:r>
      <w:r>
        <w:t xml:space="preserve"> </w:t>
      </w:r>
      <w:r>
        <w:t xml:space="preserve">List of Approved Diagnostic Tools for the Algerian Context.</w:t>
      </w:r>
    </w:p>
    <w:p>
      <w:pPr>
        <w:numPr>
          <w:ilvl w:val="0"/>
          <w:numId w:val="1001"/>
        </w:numPr>
        <w:pStyle w:val="Compact"/>
      </w:pPr>
      <w:r>
        <w:rPr>
          <w:bCs/>
          <w:b/>
        </w:rPr>
        <w:t xml:space="preserve">Appendix B:</w:t>
      </w:r>
      <w:r>
        <w:t xml:space="preserve"> </w:t>
      </w:r>
      <w:r>
        <w:t xml:space="preserve">Sample Informed Consent Form (Arabic/English).</w:t>
      </w:r>
    </w:p>
    <w:p>
      <w:pPr>
        <w:numPr>
          <w:ilvl w:val="0"/>
          <w:numId w:val="1001"/>
        </w:numPr>
        <w:pStyle w:val="Compact"/>
      </w:pPr>
      <w:r>
        <w:t xml:space="preserve">Note:This report is a theoretical framework based on current professional standards in Algeria and may require updates as local regulations evolve.</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Psychological Assessment and Clinical Practice in Algiers, Algeria</dc:title>
  <dc:creator/>
  <dc:language>en</dc:language>
  <cp:keywords/>
  <dcterms:created xsi:type="dcterms:W3CDTF">2026-07-29T15:46:01Z</dcterms:created>
  <dcterms:modified xsi:type="dcterms:W3CDTF">2026-07-29T15:46:01Z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