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Services</w:t>
      </w:r>
      <w:r>
        <w:t xml:space="preserve"> </w:t>
      </w:r>
      <w:r>
        <w:t xml:space="preserve">Framework</w:t>
      </w:r>
      <w:r>
        <w:t xml:space="preserve"> </w:t>
      </w:r>
      <w:r>
        <w:t xml:space="preserve">in</w:t>
      </w:r>
      <w:r>
        <w:t xml:space="preserve"> </w:t>
      </w:r>
      <w:r>
        <w:t xml:space="preserve">China,</w:t>
      </w:r>
      <w:r>
        <w:t xml:space="preserve"> </w:t>
      </w:r>
      <w:r>
        <w:t xml:space="preserve">Shanghai</w:t>
      </w:r>
    </w:p>
    <w:bookmarkStart w:id="27" w:name="X782b545f6dcc44611bee6a5a180b9fc8f993a14"/>
    <w:p>
      <w:pPr>
        <w:pStyle w:val="Heading1"/>
      </w:pPr>
      <w:r>
        <w:t xml:space="preserve">Lab Report</w:t>
      </w:r>
      <w:r>
        <w:t xml:space="preserve">: Comprehensive Analysis of Psychological Profiling and Clinical Practice Standards for a Licensed Psychologist Operating Within the Demographic and Cultural Context of China, Shanghai</w:t>
      </w:r>
    </w:p>
    <w:p>
      <w:pPr>
        <w:pStyle w:val="FirstParagraph"/>
      </w:pPr>
      <w:r>
        <w:rPr>
          <w:bCs/>
          <w:b/>
        </w:rPr>
        <w:t xml:space="preserve">Date:</w:t>
      </w:r>
      <w:r>
        <w:t xml:space="preserve"> </w:t>
      </w:r>
      <w:r>
        <w:t xml:space="preserve">October 26, 2023</w:t>
      </w:r>
      <w:r>
        <w:br/>
      </w:r>
      <w:r>
        <w:rPr>
          <w:bCs/>
          <w:b/>
        </w:rPr>
        <w:t xml:space="preserve">Subject:</w:t>
      </w:r>
    </w:p>
    <w:p>
      <w:pPr>
        <w:pStyle w:val="BodyText"/>
      </w:pPr>
      <w:r>
        <w:rPr>
          <w:iCs/>
          <w:i/>
        </w:rPr>
        <w:t xml:space="preserve">Data Collection, Cultural Integration,</w:t>
      </w:r>
      <w:r>
        <w:br/>
      </w:r>
      <w:r>
        <w:rPr>
          <w:bCs/>
          <w:b/>
        </w:rPr>
        <w:t xml:space="preserve">Psychologist</w:t>
      </w:r>
      <w:r>
        <w:t xml:space="preserve">, and Regional Specifics</w:t>
      </w:r>
      <w:r>
        <w:br/>
      </w:r>
      <w:r>
        <w:rPr>
          <w:iCs/>
          <w:i/>
        </w:rPr>
        <w:t xml:space="preserve">(Ref ID: SH-PYCH-2023-X9)</w:t>
      </w:r>
    </w:p>
    <w:bookmarkStart w:id="20" w:name="executive-summary"/>
    <w:p>
      <w:pPr>
        <w:pStyle w:val="Heading3"/>
      </w:pPr>
      <w:r>
        <w:rPr>
          <w:u w:val="single"/>
        </w:rPr>
        <w:t xml:space="preserve">1. Executive Summary</w:t>
      </w:r>
    </w:p>
    <w:p>
      <w:pPr>
        <w:pStyle w:val="FirstParagraph"/>
      </w:pPr>
      <w:r>
        <w:t xml:space="preserve">This document serves as a formal Lab Report detailing the operational, ethical, and clinical frameworks necessary for a professional Psychologist to function effectively within the unique socio-cultural landscape of China, specifically in the metropolitan hub of Shanghai. The objective of this analysis is to bridge Western psychological methodologies with traditional Chinese cultural values and modern regulatory requirements. As Shanghai represents one of the most dynamic urban centers globally, it presents a distinct set of mental health challenges ranging from high-pressure corporate environments to rapid social transformation. This report outlines how a qualified Psychologist must adapt their practice to ensure efficacy, compliance, and cultural sensitivity.</w:t>
      </w:r>
    </w:p>
    <w:bookmarkEnd w:id="20"/>
    <w:bookmarkStart w:id="21" w:name="introduction-and-contextual-background"/>
    <w:p>
      <w:pPr>
        <w:pStyle w:val="Heading3"/>
      </w:pPr>
      <w:r>
        <w:rPr>
          <w:u w:val="single"/>
        </w:rPr>
        <w:t xml:space="preserve">2. Introduction and Contextual Background</w:t>
      </w:r>
    </w:p>
    <w:p>
      <w:pPr>
        <w:pStyle w:val="FirstParagraph"/>
      </w:pPr>
      <w:r>
        <w:t xml:space="preserve">The role of a Psychologist in China has evolved significantly over the past two decades. Historically, mental health was often stigmatized or addressed through somatic complaints rather than emotional expression. However, in recent years, there has been a surge in awareness regarding mental well-being, particularly among the younger generations and expatriate communities residing in major cities like Shanghai. For a Psychologist aiming to establish practice or collaborate with institutions here, understanding this transition is crucial.</w:t>
      </w:r>
    </w:p>
    <w:p>
      <w:pPr>
        <w:pStyle w:val="BodyText"/>
      </w:pPr>
      <w:r>
        <w:t xml:space="preserve">Shanghai serves as the economic engine of China and a gateway for international business. Consequently, the population consists of a diverse mix of locals who are navigating traditional Confucian values while adopting modern lifestyles, as well as an expatriate community seeking continuity with Western mental health standards. A Psychologist operating in this region must therefore possess a bicultural competence, capable of translating psychological concepts into culturally resonant terms.</w:t>
      </w:r>
    </w:p>
    <w:bookmarkEnd w:id="21"/>
    <w:bookmarkStart w:id="22" w:name="regulatory-and-ethical-frameworks"/>
    <w:p>
      <w:pPr>
        <w:pStyle w:val="Heading3"/>
      </w:pPr>
      <w:r>
        <w:rPr>
          <w:u w:val="single"/>
        </w:rPr>
        <w:t xml:space="preserve">3. Regulatory and Ethical Frameworks</w:t>
      </w:r>
    </w:p>
    <w:p>
      <w:pPr>
        <w:pStyle w:val="FirstParagraph"/>
      </w:pPr>
      <w:r>
        <w:t xml:space="preserve">To operate legally and ethically as a Psychologist in China, specific regulatory hurdles must be cleared. The Ministry of Human Resources and Social Security oversees professional qualifications, although the landscape is currently undergoing reform with new guidelines regarding mental health professionals.</w:t>
      </w:r>
    </w:p>
    <w:p>
      <w:pPr>
        <w:numPr>
          <w:ilvl w:val="0"/>
          <w:numId w:val="1001"/>
        </w:numPr>
        <w:pStyle w:val="Compact"/>
      </w:pPr>
      <w:r>
        <w:rPr>
          <w:bCs/>
          <w:b/>
        </w:rPr>
        <w:t xml:space="preserve">Licensing Requirements:</w:t>
      </w:r>
      <w:r>
        <w:t xml:space="preserve"> </w:t>
      </w:r>
      <w:r>
        <w:t xml:space="preserve">A Psychologist must hold recognized credentials. For international experts, working through accredited international hospitals or private clinics in Shanghai often provides a clearer pathway than independent practice, which is heavily regulated.</w:t>
      </w:r>
    </w:p>
    <w:p>
      <w:pPr>
        <w:numPr>
          <w:ilvl w:val="0"/>
          <w:numId w:val="1001"/>
        </w:numPr>
        <w:pStyle w:val="Compact"/>
      </w:pPr>
      <w:r>
        <w:rPr>
          <w:bCs/>
          <w:b/>
        </w:rPr>
        <w:t xml:space="preserve">Ethical Considerations:</w:t>
      </w:r>
      <w:r>
        <w:t xml:space="preserve"> </w:t>
      </w:r>
      <w:r>
        <w:t xml:space="preserve">The American Psychological Association (APA) code of ethics is widely respected but must be adapted to local norms. For instance, the concept of individual autonomy may conflict with the collective family structure common in China. A Psychologist must navigate informed consent processes that involve family members without violating patient confidentiality.</w:t>
      </w:r>
    </w:p>
    <w:p>
      <w:pPr>
        <w:numPr>
          <w:ilvl w:val="0"/>
          <w:numId w:val="1001"/>
        </w:numPr>
        <w:pStyle w:val="Compact"/>
      </w:pPr>
      <w:r>
        <w:rPr>
          <w:bCs/>
          <w:b/>
        </w:rPr>
        <w:t xml:space="preserve">Data Privacy:</w:t>
      </w:r>
      <w:r>
        <w:t xml:space="preserve"> </w:t>
      </w:r>
      <w:r>
        <w:t xml:space="preserve">China’s Personal Information Protection Law (PIPL) imposes strict rules on data handling. A Psychologist must ensure that all client records, whether digital or physical, comply with these stringent local regulations while maintaining international standards of care.</w:t>
      </w:r>
    </w:p>
    <w:bookmarkEnd w:id="22"/>
    <w:bookmarkStart w:id="23" w:name="X8fae728b2b5e1deec83e96856e181aaf563bb39"/>
    <w:p>
      <w:pPr>
        <w:pStyle w:val="Heading3"/>
      </w:pPr>
      <w:r>
        <w:rPr>
          <w:u w:val="single"/>
        </w:rPr>
        <w:t xml:space="preserve">4. Cultural Competence and Clinical Adaptation</w:t>
      </w:r>
    </w:p>
    <w:p>
      <w:pPr>
        <w:pStyle w:val="FirstParagraph"/>
      </w:pPr>
      <w:r>
        <w:t xml:space="preserve">The core of this Lab Report focuses on the practical application of psychological principles by a Psychologist in Shanghai. The following areas highlight necessary adaptations:</w:t>
      </w:r>
    </w:p>
    <w:p>
      <w:pPr>
        <w:pStyle w:val="BodyText"/>
      </w:pPr>
      <w:r>
        <w:t xml:space="preserve">Clinical Challenge</w:t>
      </w:r>
    </w:p>
    <w:p>
      <w:pPr>
        <w:pStyle w:val="BodyText"/>
      </w:pPr>
      <w:r>
        <w:t xml:space="preserve">Traditional Approach</w:t>
      </w:r>
    </w:p>
    <w:p>
      <w:pPr>
        <w:pStyle w:val="BodyText"/>
      </w:pPr>
      <w:r>
        <w:t xml:space="preserve">Adapted Strategy for Psychologist in Shanghai</w:t>
      </w:r>
    </w:p>
    <w:p>
      <w:pPr>
        <w:pStyle w:val="BodyText"/>
      </w:pPr>
      <w:r>
        <w:t xml:space="preserve">Stigma and Help-Seeking Behavior</w:t>
      </w:r>
    </w:p>
    <w:p>
      <w:pPr>
        <w:pStyle w:val="BodyText"/>
      </w:pPr>
      <w:r>
        <w:t xml:space="preserve">Direct discussion of mental illness.</w:t>
      </w:r>
    </w:p>
    <w:p>
      <w:pPr>
        <w:pStyle w:val="BodyText"/>
      </w:pPr>
      <w:r>
        <w:t xml:space="preserve">Frame therapy as 'mental coaching' or 'stress management' to reduce stigma, aligning with health optimization rather than pathology.</w:t>
      </w:r>
    </w:p>
    <w:p>
      <w:pPr>
        <w:pStyle w:val="BodyText"/>
      </w:pPr>
      <w:r>
        <w:t xml:space="preserve">Family Dynamics</w:t>
      </w:r>
    </w:p>
    <w:p>
      <w:pPr>
        <w:pStyle w:val="BodyText"/>
      </w:pPr>
      <w:r>
        <w:t xml:space="preserve">Individualistic therapy.</w:t>
      </w:r>
    </w:p>
    <w:p>
      <w:pPr>
        <w:pStyle w:val="BodyText"/>
      </w:pPr>
    </w:p>
    <w:p>
      <w:pPr>
        <w:pStyle w:val="BodyText"/>
      </w:pPr>
      <w:r>
        <w:t xml:space="preserve">&lt;i&gt;Integrative family systems approach that respects parental authority while empowering individual agency.&lt;/i&gt;</w:t>
      </w:r>
    </w:p>
    <w:p>
      <w:pPr>
        <w:pStyle w:val="BodyText"/>
      </w:pPr>
      <w:r>
        <w:t xml:space="preserve">Communication Style</w:t>
      </w:r>
    </w:p>
    <w:p>
      <w:pPr>
        <w:pStyle w:val="BodyText"/>
      </w:pPr>
      <w:r>
        <w:t xml:space="preserve">Direct confrontation.</w:t>
      </w:r>
    </w:p>
    <w:p>
      <w:pPr>
        <w:pStyle w:val="BodyText"/>
      </w:pPr>
    </w:p>
    <w:p>
      <w:pPr>
        <w:pStyle w:val="BodyText"/>
      </w:pPr>
      <w:r>
        <w:t xml:space="preserve">&lt;b&gt;High-context communication, utilizing indirectness and saving face (Mianzi) during sensitive discussions.&lt;/b&gt;</w:t>
      </w:r>
    </w:p>
    <w:bookmarkEnd w:id="23"/>
    <w:bookmarkStart w:id="24" w:name="specific-demographics-in-shanghai"/>
    <w:p>
      <w:pPr>
        <w:pStyle w:val="Heading3"/>
      </w:pPr>
      <w:r>
        <w:rPr>
          <w:u w:val="single"/>
        </w:rPr>
        <w:t xml:space="preserve">5. Specific Demographics in Shanghai</w:t>
      </w:r>
    </w:p>
    <w:p>
      <w:pPr>
        <w:pStyle w:val="FirstParagraph"/>
      </w:pPr>
      <w:r>
        <w:t xml:space="preserve">The Psychologist must tailor interventions to specific sub-populations found in Shanghai:</w:t>
      </w:r>
    </w:p>
    <w:p>
      <w:pPr>
        <w:pStyle w:val="BodyText"/>
      </w:pPr>
      <w:r>
        <w:rPr>
          <w:bCs/>
          <w:b/>
        </w:rPr>
        <w:t xml:space="preserve">a) The '996' Workforce:</w:t>
      </w:r>
      <w:r>
        <w:t xml:space="preserve">The prevalent work culture involving 9 AM to 9 PM, 6 days a week schedules leads to high rates of burnout and anxiety. A Psychologist here should focus on cognitive-behavioral techniques for stress management and boundary setting.</w:t>
      </w:r>
    </w:p>
    <w:p>
      <w:pPr>
        <w:pStyle w:val="BodyText"/>
      </w:pPr>
      <w:r>
        <w:rPr>
          <w:bCs/>
          <w:b/>
        </w:rPr>
        <w:t xml:space="preserve">b) Academic Pressure:</w:t>
      </w:r>
      <w:r>
        <w:t xml:space="preserve"> </w:t>
      </w:r>
      <w:r>
        <w:t xml:space="preserve">With intense competition in education, children and adolescents in Shanghai face immense pressure. Child Psychologists must work closely with schools and parents, emphasizing that emotional well-being is a prerequisite for academic success, not a distraction from it.</w:t>
      </w:r>
    </w:p>
    <w:p>
      <w:pPr>
        <w:pStyle w:val="BodyText"/>
      </w:pPr>
      <w:r>
        <w:rPr>
          <w:iCs/>
          <w:i/>
        </w:rPr>
        <w:t xml:space="preserve">c) The Expatriate Community:</w:t>
      </w:r>
      <w:r>
        <w:t xml:space="preserve"> </w:t>
      </w:r>
      <w:r>
        <w:t xml:space="preserve">Foreigners in Shanghai often experience 'expat fatigue,' isolation, and culture shock. Psychologists serving this demographic can leverage their bilingual skills and cultural familiarity to provide immediate support, acting as a bridge between Western expectations and Chinese realities.</w:t>
      </w:r>
    </w:p>
    <w:bookmarkEnd w:id="24"/>
    <w:bookmarkStart w:id="25" w:name="methodology-of-integration"/>
    <w:p>
      <w:pPr>
        <w:pStyle w:val="Heading3"/>
      </w:pPr>
      <w:r>
        <w:rPr>
          <w:u w:val="single"/>
        </w:rPr>
        <w:t xml:space="preserve">6. Methodology of Integration</w:t>
      </w:r>
    </w:p>
    <w:p>
      <w:pPr>
        <w:pStyle w:val="FirstParagraph"/>
      </w:pPr>
      <w:r>
        <w:t xml:space="preserve">To ensure the efficacy of a Psychologist in this region, the following methodological steps are recommended:</w:t>
      </w:r>
    </w:p>
    <w:p>
      <w:pPr>
        <w:numPr>
          <w:ilvl w:val="0"/>
          <w:numId w:val="1002"/>
        </w:numPr>
        <w:pStyle w:val="Compact"/>
      </w:pPr>
      <w:r>
        <w:rPr>
          <w:bCs/>
          <w:b/>
        </w:rPr>
        <w:t xml:space="preserve">Cultural Immersion:</w:t>
      </w:r>
      <w:r>
        <w:t xml:space="preserve"> </w:t>
      </w:r>
      <w:r>
        <w:t xml:space="preserve">The Psychologist must engage in continuous learning about Chinese history, philosophy (Confucianism, Daoism, Buddhism), and contemporary social trends.</w:t>
      </w:r>
    </w:p>
    <w:p>
      <w:pPr>
        <w:numPr>
          <w:ilvl w:val="0"/>
          <w:numId w:val="1002"/>
        </w:numPr>
        <w:pStyle w:val="Compact"/>
      </w:pPr>
      <w:r>
        <w:rPr>
          <w:bCs/>
          <w:b/>
        </w:rPr>
        <w:t xml:space="preserve">Bilingual Proficiency:</w:t>
      </w:r>
      <w:r>
        <w:t xml:space="preserve"> </w:t>
      </w:r>
      <w:r>
        <w:t xml:space="preserve">While English is common in business Shanghai, therapeutic depth requires Mandarin fluency. Idioms and emotional expressions vary significantly between languages.</w:t>
      </w:r>
    </w:p>
    <w:p>
      <w:pPr>
        <w:numPr>
          <w:ilvl w:val="0"/>
          <w:numId w:val="1002"/>
        </w:numPr>
        <w:pStyle w:val="Compact"/>
      </w:pPr>
      <w:r>
        <w:rPr>
          <w:bCs/>
          <w:b/>
        </w:rPr>
        <w:t xml:space="preserve">Collaborative Networks:</w:t>
      </w:r>
      <w:r>
        <w:t xml:space="preserve"> </w:t>
      </w:r>
      <w:r>
        <w:t xml:space="preserve">Building relationships with local psychiatrists, social workers, and community leaders ensures a holistic care network for clients who may need multidisciplinary support.</w:t>
      </w:r>
    </w:p>
    <w:bookmarkEnd w:id="25"/>
    <w:bookmarkStart w:id="26" w:name="conclusion"/>
    <w:p>
      <w:pPr>
        <w:pStyle w:val="Heading3"/>
      </w:pPr>
      <w:r>
        <w:rPr>
          <w:u w:val="single"/>
        </w:rPr>
        <w:t xml:space="preserve">7. Conclusion</w:t>
      </w:r>
    </w:p>
    <w:p>
      <w:pPr>
        <w:pStyle w:val="FirstParagraph"/>
      </w:pPr>
      <w:r>
        <w:t xml:space="preserve">In conclusion, the role of a Psychologist in China, specifically in Shanghai, is complex and multifaceted. It requires more than just clinical expertise; it demands cultural humility, regulatory awareness, and adaptive communication skills. The Lab Report demonstrates that success in this environment hinges on the ability to harmonize evidence-based psychological practices with the rich cultural tapestry of Shanghai society.</w:t>
      </w:r>
    </w:p>
    <w:p>
      <w:pPr>
        <w:pStyle w:val="BodyText"/>
      </w:pPr>
      <w:r>
        <w:t xml:space="preserve">By respecting local values while introducing modern mental health concepts, a Psychologist can play a pivotal role in enhancing the well-being of diverse populations. As Shanghai continues to grow as a global city, the demand for culturally competent psychological services will only increase. Therefore, this report serves not only as an analysis but as a roadmap for future professionals entering this vital field.</w:t>
      </w:r>
    </w:p>
    <w:p>
      <w:pPr>
        <w:pStyle w:val="BodyText"/>
      </w:pPr>
      <w:r>
        <w:rPr>
          <w:bCs/>
          <w:b/>
        </w:rPr>
        <w:t xml:space="preserve">End of Lab Report</w:t>
      </w:r>
    </w:p>
    <w:p>
      <w:r>
        <w:pict>
          <v:rect style="width:0;height:1.5pt" o:hralign="center" o:hrstd="t" o:hr="t"/>
        </w:pict>
      </w:r>
    </w:p>
    <w:p>
      <w:pPr>
        <w:pStyle w:val="FirstParagraph"/>
      </w:pPr>
      <w:r>
        <w:rPr>
          <w:iCs/>
          <w:i/>
        </w:rPr>
        <w:t xml:space="preserve">This document is intended for professional reference and educational purposes. All claims are based on current sociological and psychological trends in the region as of the report date.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Services Framework in China, Shanghai</dc:title>
  <dc:creator/>
  <dc:language>en</dc:language>
  <cp:keywords/>
  <dcterms:created xsi:type="dcterms:W3CDTF">2026-07-29T10:36:51Z</dcterms:created>
  <dcterms:modified xsi:type="dcterms:W3CDTF">2026-07-29T10:36:51Z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