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Psychologist</w:t>
      </w:r>
      <w:r>
        <w:t xml:space="preserve"> </w:t>
      </w:r>
      <w:r>
        <w:t xml:space="preserve">Assessment</w:t>
      </w:r>
      <w:r>
        <w:t xml:space="preserve"> </w:t>
      </w:r>
      <w:r>
        <w:t xml:space="preserve">in</w:t>
      </w:r>
      <w:r>
        <w:t xml:space="preserve"> </w:t>
      </w:r>
      <w:r>
        <w:t xml:space="preserve">France</w:t>
      </w:r>
      <w:r>
        <w:t xml:space="preserve"> </w:t>
      </w:r>
      <w:r>
        <w:t xml:space="preserve">Lyon</w:t>
      </w:r>
    </w:p>
    <w:bookmarkStart w:id="27" w:name="Xbc3ac59a80cd0e05e53191b190427e567a654d3"/>
    <w:p>
      <w:pPr>
        <w:pStyle w:val="Heading1"/>
      </w:pPr>
      <w:r>
        <w:t xml:space="preserve">Laboratory Report: Comprehensive Psychologist Assessment Framework for France Lyon</w:t>
      </w:r>
    </w:p>
    <w:bookmarkStart w:id="20" w:name="executive-summary-and-objective"/>
    <w:p>
      <w:pPr>
        <w:pStyle w:val="Heading2"/>
      </w:pPr>
      <w:r>
        <w:t xml:space="preserve">1. Executive Summary and Objective</w:t>
      </w:r>
    </w:p>
    <w:p>
      <w:pPr>
        <w:pStyle w:val="FirstParagraph"/>
      </w:pPr>
      <w:r>
        <w:t xml:space="preserve">The primary objective of this document is to establish a rigorous operational framework for the integration of specialized psychological services within the metropolitan area of France Lyon. As urban centers like Lyon continue to evolve, the demand for high-quality mental health interventions has surged. This report serves as an essential reference guide detailing how a dedicated</w:t>
      </w:r>
      <w:r>
        <w:t xml:space="preserve"> </w:t>
      </w:r>
      <w:r>
        <w:t xml:space="preserve">Psychologist</w:t>
      </w:r>
      <w:r>
        <w:t xml:space="preserve"> </w:t>
      </w:r>
      <w:r>
        <w:t xml:space="preserve">can effectively operate within the specific socio-cultural and regulatory landscape of</w:t>
      </w:r>
      <w:r>
        <w:t xml:space="preserve"> </w:t>
      </w:r>
      <w:r>
        <w:t xml:space="preserve">France Lyon</w:t>
      </w:r>
      <w:r>
        <w:t xml:space="preserve">. The scope of this laboratory report encompasses clinical protocols, ethical considerations, cultural competency requirements, and administrative compliance necessary for successful practice in this region.</w:t>
      </w:r>
    </w:p>
    <w:bookmarkEnd w:id="20"/>
    <w:bookmarkStart w:id="21" w:name="Xc4025f072ccc29f5b5571c9920385fb6c4ee134"/>
    <w:p>
      <w:pPr>
        <w:pStyle w:val="Heading2"/>
      </w:pPr>
      <w:r>
        <w:t xml:space="preserve">2. Contextual Analysis: The Unique Landscape of France Lyon</w:t>
      </w:r>
    </w:p>
    <w:p>
      <w:pPr>
        <w:pStyle w:val="FirstParagraph"/>
      </w:pPr>
      <w:r>
        <w:t xml:space="preserve">Lyon is not merely a geographic location; it is a hub of historical significance, academic excellence, and diverse demographic composition. Understanding the specific context of</w:t>
      </w:r>
      <w:r>
        <w:t xml:space="preserve"> </w:t>
      </w:r>
      <w:r>
        <w:t xml:space="preserve">France Lyon</w:t>
      </w:r>
      <w:r>
        <w:t xml:space="preserve"> </w:t>
      </w:r>
      <w:r>
        <w:t xml:space="preserve">is paramount for any mental health professional aiming to provide effective care. The city serves as the capital of the Auvergne-Rhône-Alpes region and boasts a population that is increasingly multicultural yet deeply rooted in traditional French values.</w:t>
      </w:r>
    </w:p>
    <w:p>
      <w:pPr>
        <w:pStyle w:val="BodyText"/>
      </w:pPr>
      <w:r>
        <w:t xml:space="preserve">For a</w:t>
      </w:r>
      <w:r>
        <w:t xml:space="preserve"> </w:t>
      </w:r>
      <w:r>
        <w:t xml:space="preserve">Psychologist</w:t>
      </w:r>
      <w:r>
        <w:t xml:space="preserve">, this duality presents both challenges and opportunities. Patients in Lyon often exhibit high expectations for clinical precision combined with empathy. Furthermore, the academic environment of Lyon, home to prestigious universities such as Université Claude Bernard Lyon 1 and Université Jean Moulin Lyon 3, means that a significant portion of the patient demographic may be students or academics under considerable stress. Additionally, the industrial and commercial sectors in</w:t>
      </w:r>
      <w:r>
        <w:t xml:space="preserve"> </w:t>
      </w:r>
      <w:r>
        <w:t xml:space="preserve">France Lyon</w:t>
      </w:r>
      <w:r>
        <w:t xml:space="preserve"> </w:t>
      </w:r>
      <w:r>
        <w:t xml:space="preserve">contribute to a workforce that faces unique occupational health pressures. Therefore, the</w:t>
      </w:r>
    </w:p>
    <w:p>
      <w:pPr>
        <w:pStyle w:val="BodyText"/>
      </w:pPr>
      <w:r>
        <w:t xml:space="preserve">Psychologist must tailor their approach to address these specific local stressors, ranging from academic burnout to corporate anxiety.</w:t>
      </w:r>
    </w:p>
    <w:bookmarkEnd w:id="21"/>
    <w:bookmarkStart w:id="22" w:name="Xb18d5cfdd75678a782d3c3821658c17529d5505"/>
    <w:p>
      <w:pPr>
        <w:pStyle w:val="Heading2"/>
      </w:pPr>
      <w:r>
        <w:t xml:space="preserve">3. Regulatory Framework and Professional Credentials</w:t>
      </w:r>
    </w:p>
    <w:p>
      <w:pPr>
        <w:pStyle w:val="FirstParagraph"/>
      </w:pPr>
      <w:r>
        <w:t xml:space="preserve">In France, the title of "Psychologist" is strictly regulated by state law. It is distinct from the title of psychiatrist, which requires medical training. For a laboratory report regarding practice in</w:t>
      </w:r>
      <w:r>
        <w:t xml:space="preserve"> </w:t>
      </w:r>
      <w:r>
        <w:t xml:space="preserve">France Lyon</w:t>
      </w:r>
      <w:r>
        <w:t xml:space="preserve">, it is critical to emphasize that a qualified Psychologist must hold at least a Master 2 degree in Psychology (Master en Psychologie), typically followed by professional internships and state examination validation.</w:t>
      </w:r>
    </w:p>
    <w:p>
      <w:pPr>
        <w:pStyle w:val="BodyText"/>
      </w:pPr>
      <w:r>
        <w:t xml:space="preserve">The regulatory body governing this profession is the Conseil National des Psychologues (CNP). Any laboratory report or clinical protocol utilized in</w:t>
      </w:r>
    </w:p>
    <w:p>
      <w:pPr>
        <w:pStyle w:val="BodyText"/>
      </w:pPr>
      <w:r>
        <w:t xml:space="preserve">France Lyon must adhere to the strict ethical codes established by French law. This includes mandatory confidentiality, informed consent procedures that meet French legal standards, and continuous professional development requirements. Non-compliance with these regulations can result in severe legal consequences and the revocation of licensure. Therefore, the</w:t>
      </w:r>
    </w:p>
    <w:p>
      <w:pPr>
        <w:pStyle w:val="BodyText"/>
      </w:pPr>
      <w:r>
        <w:t xml:space="preserve">Psychologist operating in this region must maintain meticulous documentation and ensure all lab reports or clinical notes are stored securely in compliance with GDPR (General Data Protection Regulation) standards, which are strictly enforced across France.</w:t>
      </w:r>
    </w:p>
    <w:bookmarkEnd w:id="22"/>
    <w:bookmarkStart w:id="23" w:name="X29358288a4259ce82a39e6e4e541fcffbc63441"/>
    <w:p>
      <w:pPr>
        <w:pStyle w:val="Heading2"/>
      </w:pPr>
      <w:r>
        <w:t xml:space="preserve">4. Clinical Methodology and Assessment Protocols</w:t>
      </w:r>
    </w:p>
    <w:p>
      <w:pPr>
        <w:pStyle w:val="FirstParagraph"/>
      </w:pPr>
      <w:r>
        <w:t xml:space="preserve">The core of this laboratory report focuses on the methodological approaches recommended for Psychologists in Lyon. Given the multicultural nature of the city, a one-size-fits-all diagnostic approach is ineffective. The following protocols are recommended:</w:t>
      </w:r>
    </w:p>
    <w:p>
      <w:pPr>
        <w:numPr>
          <w:ilvl w:val="0"/>
          <w:numId w:val="1001"/>
        </w:numPr>
        <w:pStyle w:val="Compact"/>
      </w:pPr>
      <w:r>
        <w:rPr>
          <w:bCs/>
          <w:b/>
        </w:rPr>
        <w:t xml:space="preserve">Cultural Competency Assessment:</w:t>
      </w:r>
      <w:r>
        <w:t xml:space="preserve"> </w:t>
      </w:r>
      <w:r>
        <w:t xml:space="preserve">Before initiating treatment, the Psychologist must assess the patient's cultural background. In France Lyon, this may involve navigating language barriers or understanding specific cultural stigmas associated with mental health in various immigrant communities.</w:t>
      </w:r>
    </w:p>
    <w:p>
      <w:pPr>
        <w:numPr>
          <w:ilvl w:val="0"/>
          <w:numId w:val="1001"/>
        </w:numPr>
        <w:pStyle w:val="Compact"/>
      </w:pPr>
      <w:r>
        <w:rPr>
          <w:bCs/>
          <w:b/>
        </w:rPr>
        <w:t xml:space="preserve">Trauma-Informed Care:</w:t>
      </w:r>
      <w:r>
        <w:t xml:space="preserve"> </w:t>
      </w:r>
      <w:r>
        <w:t xml:space="preserve">Given the global political climate and local social dynamics, trauma-informed care is essential. The Psychologist should be trained to recognize signs of PTSD, anxiety disorders, and depression that may manifest differently across cultures.</w:t>
      </w:r>
    </w:p>
    <w:p>
      <w:pPr>
        <w:numPr>
          <w:ilvl w:val="0"/>
          <w:numId w:val="1001"/>
        </w:numPr>
        <w:pStyle w:val="Compact"/>
      </w:pPr>
      <w:r>
        <w:rPr>
          <w:bCs/>
          <w:b/>
        </w:rPr>
        <w:t xml:space="preserve">Cognitive Behavioral Therapy (CBT) and Psychoanalysis:</w:t>
      </w:r>
      <w:r>
        <w:t xml:space="preserve"> </w:t>
      </w:r>
      <w:r>
        <w:t xml:space="preserve">France has a strong tradition of psychoanalytic thought. However, evidence-based practices like CBT are also highly effective in the urban setting of Lyon. A skilled Psychologist should be proficient in both modalities to provide holistic care tailored to patient preference.</w:t>
      </w:r>
    </w:p>
    <w:p>
      <w:pPr>
        <w:numPr>
          <w:ilvl w:val="0"/>
          <w:numId w:val="1001"/>
        </w:numPr>
        <w:pStyle w:val="Compact"/>
      </w:pPr>
      <w:r>
        <w:rPr>
          <w:bCs/>
          <w:b/>
        </w:rPr>
        <w:t xml:space="preserve">Somatic Awareness:</w:t>
      </w:r>
      <w:r>
        <w:t xml:space="preserve"> </w:t>
      </w:r>
      <w:r>
        <w:t xml:space="preserve">Patients in</w:t>
      </w:r>
    </w:p>
    <w:p>
      <w:pPr>
        <w:numPr>
          <w:ilvl w:val="0"/>
          <w:numId w:val="1000"/>
        </w:numPr>
        <w:pStyle w:val="Compact"/>
      </w:pPr>
      <w:r>
        <w:t xml:space="preserve">France Lyon may somaticize their psychological distress. The Psychologist must be adept at recognizing physical symptoms that stem from psychological causes, a common presentation in Mediterranean and French cultures.</w:t>
      </w:r>
    </w:p>
    <w:bookmarkEnd w:id="23"/>
    <w:bookmarkStart w:id="24" w:name="integration-with-the-healthcare-system"/>
    <w:p>
      <w:pPr>
        <w:pStyle w:val="Heading2"/>
      </w:pPr>
      <w:r>
        <w:t xml:space="preserve">5. Integration with the Healthcare System</w:t>
      </w:r>
    </w:p>
    <w:p>
      <w:pPr>
        <w:pStyle w:val="FirstParagraph"/>
      </w:pPr>
      <w:r>
        <w:t xml:space="preserve">A crucial aspect of practicing as a Psychologist in this region is understanding the intersection with the public healthcare system, known as Assurance Maladie. While psychologists are generally not fully reimbursed by state insurance for standard consultations (unlike psychiatrists), there are emerging initiatives and specific programs in</w:t>
      </w:r>
    </w:p>
    <w:p>
      <w:pPr>
        <w:pStyle w:val="BodyText"/>
      </w:pPr>
      <w:r>
        <w:t xml:space="preserve">France Lyon that provide support for youth and vulnerable populations.</w:t>
      </w:r>
    </w:p>
    <w:p>
      <w:pPr>
        <w:pStyle w:val="BodyText"/>
      </w:pPr>
      <w:r>
        <w:t xml:space="preserve">The laboratory report must outline strategies for collaboration with local hospitals, such as the Hospices Civils de Lyon. Effective referrals between general practitioners, psychiatrists, and psychologists are vital. The Psychologist should maintain a network of local resources to ensure comprehensive care. This includes partnerships with social workers, school counselors, and occupational health specialists in the industrial zones surrounding Lyon.</w:t>
      </w:r>
    </w:p>
    <w:bookmarkEnd w:id="24"/>
    <w:bookmarkStart w:id="25" w:name="X53d39ee4fcae7b306cd54c98b15b474cb83728c"/>
    <w:p>
      <w:pPr>
        <w:pStyle w:val="Heading2"/>
      </w:pPr>
      <w:r>
        <w:t xml:space="preserve">6. Ethical Considerations and Confidentiality</w:t>
      </w:r>
    </w:p>
    <w:p>
      <w:pPr>
        <w:pStyle w:val="FirstParagraph"/>
      </w:pPr>
      <w:r>
        <w:t xml:space="preserve">Ethics form the backbone of psychological practice. In the context of this laboratory report, we highlight several key ethical imperatives for Psychologists in France Lyon:</w:t>
      </w:r>
    </w:p>
    <w:p>
      <w:pPr>
        <w:numPr>
          <w:ilvl w:val="0"/>
          <w:numId w:val="1002"/>
        </w:numPr>
        <w:pStyle w:val="Compact"/>
      </w:pPr>
      <w:r>
        <w:rPr>
          <w:bCs/>
          <w:b/>
        </w:rPr>
        <w:t xml:space="preserve">Data Privacy:</w:t>
      </w:r>
      <w:r>
        <w:t xml:space="preserve"> </w:t>
      </w:r>
      <w:r>
        <w:t xml:space="preserve">Strict adherence to French and EU data protection laws is non-negotiable. Patient records must be encrypted and stored on secure servers located within the European Union.</w:t>
      </w:r>
    </w:p>
    <w:p>
      <w:pPr>
        <w:numPr>
          <w:ilvl w:val="0"/>
          <w:numId w:val="1002"/>
        </w:numPr>
        <w:pStyle w:val="Compact"/>
      </w:pPr>
      <w:r>
        <w:rPr>
          <w:bCs/>
          <w:b/>
        </w:rPr>
        <w:t xml:space="preserve">Boundary Maintenance:</w:t>
      </w:r>
      <w:r>
        <w:t xml:space="preserve"> </w:t>
      </w:r>
      <w:r>
        <w:t xml:space="preserve">In a city like Lyon, where community ties can be strong, maintaining professional boundaries is challenging but essential. The Psychologist must avoid dual relationships that could compromise objectivity or patient welfare.</w:t>
      </w:r>
    </w:p>
    <w:p>
      <w:pPr>
        <w:numPr>
          <w:ilvl w:val="0"/>
          <w:numId w:val="1002"/>
        </w:numPr>
        <w:pStyle w:val="Compact"/>
      </w:pPr>
      <w:r>
        <w:rPr>
          <w:bCs/>
          <w:b/>
        </w:rPr>
        <w:t xml:space="preserve">Informed Consent:</w:t>
      </w:r>
      <w:r>
        <w:t xml:space="preserve"> </w:t>
      </w:r>
      <w:r>
        <w:t xml:space="preserve">Patients must be fully informed about the nature of their therapy, potential risks, and benefits. This documentation is a critical component of any laboratory report or clinical file.</w:t>
      </w:r>
    </w:p>
    <w:bookmarkEnd w:id="25"/>
    <w:bookmarkStart w:id="26" w:name="conclusion-and-future-recommendations"/>
    <w:p>
      <w:pPr>
        <w:pStyle w:val="Heading2"/>
      </w:pPr>
      <w:r>
        <w:t xml:space="preserve">7. Conclusion and Future Recommendations</w:t>
      </w:r>
    </w:p>
    <w:p>
      <w:pPr>
        <w:pStyle w:val="FirstParagraph"/>
      </w:pPr>
      <w:r>
        <w:t xml:space="preserve">In conclusion, the role of the Psychologist in France Lyon is multifaceted, requiring a blend of clinical expertise, cultural sensitivity, and regulatory compliance. This laboratory report has outlined the necessary steps for establishing a robust practice framework in this dynamic region. The Psychologist must remain adaptable, continuously updating their knowledge base to reflect changes in psychological science and local societal needs.</w:t>
      </w:r>
    </w:p>
    <w:p>
      <w:pPr>
        <w:pStyle w:val="BodyText"/>
      </w:pPr>
      <w:r>
        <w:t xml:space="preserve">Future recommendations include increased investment in mental health literacy programs within Lyon schools and workplaces. By fostering a culture that prioritizes mental well-being, the community can support the work of dedicated Psychologists. It is imperative that all stakeholders, including healthcare administrators, policymakers, and clinical practitioners in France Lyon, collaborate to ensure accessible and high-quality psychological care for all residents.</w:t>
      </w:r>
    </w:p>
    <w:p>
      <w:pPr>
        <w:pStyle w:val="BodyText"/>
      </w:pPr>
      <w:r>
        <w:t xml:space="preserve">This document serves as a foundational guide. Regular reviews and updates to these protocols are recommended to align with evolving best practices in the field of psychology. The ultimate goal remains the improvement of mental health outcomes for the diverse population of France Lyon, achieved through rigorous, ethical, and effective psychological intervention.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Psychologist Assessment in France Lyon</dc:title>
  <dc:creator/>
  <dc:language>en</dc:language>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