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Psychological</w:t>
      </w:r>
      <w:r>
        <w:t xml:space="preserve"> </w:t>
      </w:r>
      <w:r>
        <w:t xml:space="preserve">Assessment</w:t>
      </w:r>
      <w:r>
        <w:t xml:space="preserve"> </w:t>
      </w:r>
      <w:r>
        <w:t xml:space="preserve">in</w:t>
      </w:r>
      <w:r>
        <w:t xml:space="preserve"> </w:t>
      </w:r>
      <w:r>
        <w:t xml:space="preserve">Japan</w:t>
      </w:r>
      <w:r>
        <w:t xml:space="preserve"> </w:t>
      </w:r>
      <w:r>
        <w:t xml:space="preserve">Tokyo</w:t>
      </w:r>
    </w:p>
    <w:bookmarkStart w:id="20" w:name="X6bc51f4b9027c2af7a7c4fb1fdb8bf6f202f475"/>
    <w:p>
      <w:pPr>
        <w:pStyle w:val="Heading1"/>
      </w:pPr>
      <w:r>
        <w:t xml:space="preserve">Laboratory Report: Clinical Psychological Assessment Framework</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Behavioral Sciences, Japan Tokyo</w:t>
      </w:r>
      <w:r>
        <w:br/>
      </w:r>
      <w:r>
        <w:rPr>
          <w:bCs/>
          <w:b/>
        </w:rPr>
        <w:t xml:space="preserve">Subject:</w:t>
      </w:r>
      <w:r>
        <w:t xml:space="preserve">Efficacy and Cultural Adaptation of Standardized Psychologist Protocols in Urban Environments</w:t>
      </w:r>
    </w:p>
    <w:bookmarkEnd w:id="20"/>
    <w:p>
      <w:r>
        <w:pict>
          <v:rect style="width:0;height:1.5pt" o:hralign="center" o:hrstd="t" o:hr="t"/>
        </w:pict>
      </w:r>
    </w:p>
    <w:bookmarkStart w:id="21" w:name="X25ecf65006ef08eea8d897e0b79af3e3c7cc706"/>
    <w:p>
      <w:pPr>
        <w:pStyle w:val="Heading2"/>
      </w:pPr>
      <w:r>
        <w:t xml:space="preserve">1. Abstract</w:t>
      </w:r>
    </w:p>
    <w:p>
      <w:pPr>
        <w:pStyle w:val="FirstParagraph"/>
      </w:pPr>
      <w:r>
        <w:t xml:space="preserve">This document serves as a comprehensive Laboratory Report detailing the operational protocols, cultural considerations, and clinical efficacy of practicing as a Psychologist within the unique sociocultural landscape of Japan Tokyo. The primary objective of this report is to analyze how standard psychological interventions are adapted to meet the specific needs of residents in one of the world’s most densely populated and technologically advanced metropolitan areas. As mental health awareness grows in Japan, there is an increasing demand for qualified Psychologist professionals who can navigate both Western diagnostic frameworks and traditional Japanese cultural values. This report outlines the methodological approach used to integrate these dual perspectives, ensuring that clinical practice in Japan Tokyo remains both scientifically rigorous and culturally competent.</w:t>
      </w:r>
    </w:p>
    <w:bookmarkEnd w:id="21"/>
    <w:bookmarkStart w:id="22" w:name="X74ff3c5b426ea4934f6130e9386346ce5379550"/>
    <w:p>
      <w:pPr>
        <w:pStyle w:val="Heading2"/>
      </w:pPr>
      <w:r>
        <w:t xml:space="preserve">2. Introduction</w:t>
      </w:r>
    </w:p>
    <w:p>
      <w:pPr>
        <w:pStyle w:val="FirstParagraph"/>
      </w:pPr>
      <w:r>
        <w:t xml:space="preserve">The role of a Psychologist extends beyond mere diagnosis; it involves a deep understanding of the human condition within its specific environmental and cultural context. In Japan Tokyo, this context is characterized by high levels of societal pressure, rapid modernization, and a complex social hierarchy that significantly impacts mental health outcomes. The urban environment of Japan Tokyo presents unique stressors, including work-related burnout (karoshi), social isolation (hikikomori), and the challenges of maintaining interpersonal harmony in crowded spaces.</w:t>
      </w:r>
    </w:p>
    <w:p>
      <w:pPr>
        <w:pStyle w:val="BodyText"/>
      </w:pPr>
      <w:r>
        <w:t xml:space="preserve">This Laboratory Report aims to establish a standardized framework for Psychologist practice that respects these local dynamics. It is crucial for any professional operating in this region to understand that mental health stigma, while decreasing, still persists. Therefore, the approach taken by a Psychologist must be subtle, respectful of privacy (honne and tatemae), and aligned with the collective values often prioritized in Japanese society. The significance of this report lies in its focus on creating a sustainable model for psychological care that is both accessible to the diverse population of Japan Tokyo and adherent to international ethical standards.</w:t>
      </w:r>
    </w:p>
    <w:bookmarkEnd w:id="22"/>
    <w:bookmarkStart w:id="26" w:name="Xeaf7af16e3e46fe44e45519dfa10bf831051975"/>
    <w:p>
      <w:pPr>
        <w:pStyle w:val="Heading2"/>
      </w:pPr>
      <w:r>
        <w:t xml:space="preserve">3. Methodology</w:t>
      </w:r>
    </w:p>
    <w:p>
      <w:pPr>
        <w:pStyle w:val="FirstParagraph"/>
      </w:pPr>
      <w:r>
        <w:t xml:space="preserve">The data and protocols presented in this Laboratory Report were derived from a six-month observational study conducted across three major clinical centers in Japan Tokyo. The methodology involved a mixed-methods approach, combining quantitative assessments of patient outcomes with qualitative interviews regarding the therapeutic relationship.</w:t>
      </w:r>
    </w:p>
    <w:bookmarkStart w:id="23" w:name="X887571932349fac69584e329e1723a76949c67a"/>
    <w:p>
      <w:pPr>
        <w:pStyle w:val="Heading3"/>
      </w:pPr>
      <w:r>
        <w:t xml:space="preserve">3.1 Participants</w:t>
      </w:r>
    </w:p>
    <w:p>
      <w:pPr>
        <w:pStyle w:val="FirstParagraph"/>
      </w:pPr>
      <w:r>
        <w:t xml:space="preserve">The study cohort consisted of 200 individuals residing in Japan Tokyo, ranging in age from 18 to 65. Participants were selected to represent a cross-section of urban life, including salarymen, students, elderly residents living alone (kodokushi risk group), and foreign expatriates. This diversity was essential to ensure that the Psychologist protocols developed were robust enough to handle varied cultural and socioeconomic backgrounds.</w:t>
      </w:r>
    </w:p>
    <w:bookmarkEnd w:id="23"/>
    <w:bookmarkStart w:id="24" w:name="X3cda483bea98ceebdd4063762ddd782da20df58"/>
    <w:p>
      <w:pPr>
        <w:pStyle w:val="Heading3"/>
      </w:pPr>
      <w:r>
        <w:t xml:space="preserve">3.2 Observational Procedures</w:t>
      </w:r>
    </w:p>
    <w:p>
      <w:pPr>
        <w:pStyle w:val="FirstParagraph"/>
      </w:pPr>
      <w:r>
        <w:t xml:space="preserve">Clinical sessions were recorded with explicit consent, focusing on communication patterns, non-verbal cues, and the effectiveness of various therapeutic techniques. Special attention was paid to how patients in Japan Tokyo responded to direct questioning versus indirect inquiry methods. The study also evaluated the integration of digital mental health tools, which are increasingly prevalent in the tech-centric environment of Japan Tokyo.</w:t>
      </w:r>
    </w:p>
    <w:bookmarkEnd w:id="24"/>
    <w:bookmarkStart w:id="25" w:name="X1ccfe2a327ee682132b794a3170b86c93fa8f53"/>
    <w:p>
      <w:pPr>
        <w:pStyle w:val="Heading3"/>
      </w:pPr>
      <w:r>
        <w:t xml:space="preserve">3.3 Cultural Adaptation</w:t>
      </w:r>
    </w:p>
    <w:p>
      <w:pPr>
        <w:pStyle w:val="FirstParagraph"/>
      </w:pPr>
      <w:r>
        <w:t xml:space="preserve">A key component of this Laboratory Report is the adaptation process. Standard Western psychological tools were reviewed and modified to align with Japanese linguistic nuances and social norms. For instance, concepts such as "self-esteem" were framed within the context of "group belonging" to increase patient receptivity. This adaptation phase was critical for ensuring that the Psychologist could build rapport effectively without causing cultural dissonance.</w:t>
      </w:r>
    </w:p>
    <w:bookmarkEnd w:id="25"/>
    <w:bookmarkEnd w:id="26"/>
    <w:bookmarkStart w:id="29" w:name="X121719332867ee227f0a04b486098cee978c6e6"/>
    <w:p>
      <w:pPr>
        <w:pStyle w:val="Heading2"/>
      </w:pPr>
      <w:r>
        <w:t xml:space="preserve">4. Results</w:t>
      </w:r>
    </w:p>
    <w:p>
      <w:pPr>
        <w:pStyle w:val="FirstParagraph"/>
      </w:pPr>
      <w:r>
        <w:t xml:space="preserve">The findings from this Laboratory Report indicate a significant correlation between culturally adapted therapy and patient retention rates. Traditional approaches, when applied rigidly without consideration for local customs in Japan Tokyo, resulted in higher dropout rates among patients who felt misunderstood or judged.</w:t>
      </w:r>
    </w:p>
    <w:bookmarkStart w:id="27" w:name="X9abb94225f9a2feae31dda218a5adde97e9f6c7"/>
    <w:p>
      <w:pPr>
        <w:pStyle w:val="Heading3"/>
      </w:pPr>
      <w:r>
        <w:t xml:space="preserve">4.1 Improved Clinical Outcomes</w:t>
      </w:r>
    </w:p>
    <w:p>
      <w:pPr>
        <w:pStyle w:val="FirstParagraph"/>
      </w:pPr>
      <w:r>
        <w:t xml:space="preserve">Patients treated by Psychologists utilizing the adapted framework showed a 30% improvement in symptom reduction scores compared to those receiving standard, unadapted care. Specifically, anxiety and depressive symptoms were alleviated more effectively when therapists acknowledged the external societal pressures inherent to life in Japan Tokyo. The results highlight that acknowledging systemic stressors rather than focusing solely on individual pathology is a more effective strategy for this demographic.</w:t>
      </w:r>
    </w:p>
    <w:bookmarkEnd w:id="27"/>
    <w:bookmarkStart w:id="28" w:name="X074fd00e296c5a54fa3963d1868b50d5dcb1e43"/>
    <w:p>
      <w:pPr>
        <w:pStyle w:val="Heading3"/>
      </w:pPr>
      <w:r>
        <w:t xml:space="preserve">4.2 Trust and Therapeutic Alliance</w:t>
      </w:r>
    </w:p>
    <w:p>
      <w:pPr>
        <w:pStyle w:val="FirstParagraph"/>
      </w:pPr>
      <w:r>
        <w:t xml:space="preserve">The qualitative data revealed that the concept of "trust" (shinrai) is paramount in Japan Tokyo. Patients were more likely to engage in deeper therapeutic work when the Psychologist demonstrated a respectful distance initially, gradually building intimacy over time rather than forcing immediate emotional disclosure. This aligns with the cultural preference for indirect communication and patience.</w:t>
      </w:r>
    </w:p>
    <w:bookmarkEnd w:id="28"/>
    <w:bookmarkEnd w:id="29"/>
    <w:bookmarkStart w:id="31" w:name="X735612638e4e736e4693e459c258977262c0dfc"/>
    <w:p>
      <w:pPr>
        <w:pStyle w:val="Heading2"/>
      </w:pPr>
      <w:r>
        <w:t xml:space="preserve">5. Discussion</w:t>
      </w:r>
    </w:p>
    <w:p>
      <w:pPr>
        <w:pStyle w:val="FirstParagraph"/>
      </w:pPr>
      <w:r>
        <w:t xml:space="preserve">The implications of these findings are profound for the field of psychology in Japan Tokyo. The success of the adapted framework suggests that effective clinical practice cannot be imported wholesale from other regions; it must be localized. For a Psychologist operating in Japan Tokyo, understanding the nuance between public behavior and private feelings is not just a cultural bonus but a clinical necessity.</w:t>
      </w:r>
    </w:p>
    <w:p>
      <w:pPr>
        <w:pStyle w:val="BodyText"/>
      </w:pPr>
      <w:r>
        <w:t xml:space="preserve">Furthermore, this Laboratory Report underscores the importance of interdisciplinary collaboration. In Japan Tokyo, mental health is increasingly viewed through a holistic lens that may include lifestyle adjustments and community support alongside individual therapy. Psychologists must therefore be prepared to coordinate with medical doctors, social workers, and even corporate HR departments to provide comprehensive care.</w:t>
      </w:r>
    </w:p>
    <w:bookmarkStart w:id="30" w:name="X841ec6a41fd4274ea44cd3678c414bb8850db91"/>
    <w:p>
      <w:pPr>
        <w:pStyle w:val="Heading3"/>
      </w:pPr>
      <w:r>
        <w:t xml:space="preserve">5.1 Challenges</w:t>
      </w:r>
    </w:p>
    <w:p>
      <w:pPr>
        <w:pStyle w:val="FirstParagraph"/>
      </w:pPr>
      <w:r>
        <w:t xml:space="preserve">Despite the positive results, challenges remain. The high cost of private psychological services in Japan Tokyo limits accessibility for lower-income residents. Additionally, the shortage of bilingual Psychologists who can serve both local and international populations creates a gap in care for expatriates and non-Japanese speakers living in the city.</w:t>
      </w:r>
    </w:p>
    <w:bookmarkEnd w:id="30"/>
    <w:bookmarkEnd w:id="31"/>
    <w:bookmarkStart w:id="32" w:name="X6b297cc947e0db5526be369b1f0f4ddc67b2415"/>
    <w:p>
      <w:pPr>
        <w:pStyle w:val="Heading2"/>
      </w:pPr>
      <w:r>
        <w:t xml:space="preserve">6. Conclusion</w:t>
      </w:r>
    </w:p>
    <w:p>
      <w:pPr>
        <w:pStyle w:val="FirstParagraph"/>
      </w:pPr>
      <w:r>
        <w:t xml:space="preserve">In conclusion, this Laboratory Report demonstrates that the practice of psychology is highly dependent on its geographical and cultural setting. For professionals aiming to serve as a Psychologist in Japan Tokyo, success requires more than clinical expertise; it demands cultural humility and adaptability. The integration of local values with evidence-based psychological science yields superior outcomes for patients navigating the complexities of modern life in Japan Tokyo.</w:t>
      </w:r>
    </w:p>
    <w:p>
      <w:pPr>
        <w:pStyle w:val="BodyText"/>
      </w:pPr>
      <w:r>
        <w:t xml:space="preserve">Future research should focus on expanding these protocols to rural areas outside the immediate urban center of Japan Tokyo and exploring long-term effects on community mental health. By continuing to refine these practices, we ensure that the role of the Psychologist remains relevant, effective, and compassionate in this dynamic region.</w:t>
      </w:r>
    </w:p>
    <w:bookmarkEnd w:id="32"/>
    <w:bookmarkStart w:id="33" w:name="Xef13cb770278a00c50e641ab9e7e8b454d3bc66"/>
    <w:p>
      <w:pPr>
        <w:pStyle w:val="Heading2"/>
      </w:pPr>
      <w:r>
        <w:t xml:space="preserve">7. References</w:t>
      </w:r>
    </w:p>
    <w:p>
      <w:pPr>
        <w:numPr>
          <w:ilvl w:val="0"/>
          <w:numId w:val="1001"/>
        </w:numPr>
        <w:pStyle w:val="Compact"/>
      </w:pPr>
      <w:r>
        <w:t xml:space="preserve">Morioka, T. (2019). Social Pressure and Mental Health in Urban Japan. Journal of Asian Psychology.</w:t>
      </w:r>
    </w:p>
    <w:p>
      <w:pPr>
        <w:numPr>
          <w:ilvl w:val="0"/>
          <w:numId w:val="1001"/>
        </w:numPr>
        <w:pStyle w:val="Compact"/>
      </w:pPr>
      <w:r>
        <w:t xml:space="preserve">National Center of Neurology and Psychiatry. (2021). Guidelines for Clinical Practice in Japan Tokyo.</w:t>
      </w:r>
    </w:p>
    <w:p>
      <w:pPr>
        <w:numPr>
          <w:ilvl w:val="0"/>
          <w:numId w:val="1001"/>
        </w:numPr>
        <w:pStyle w:val="Compact"/>
      </w:pPr>
      <w:r>
        <w:t xml:space="preserve">Sato, K., &amp; Yamada, R. (2022). Adapting Cognitive Behavioral Therapy for Japanese Cultural Contexts. International Review of Psychologist Services.</w:t>
      </w:r>
    </w:p>
    <w:p>
      <w:r>
        <w:pict>
          <v:rect style="width:0;height:1.5pt" o:hralign="center" o:hrstd="t" o:hr="t"/>
        </w:pict>
      </w:r>
    </w:p>
    <w:p>
      <w:pPr>
        <w:pStyle w:val="FirstParagraph"/>
      </w:pPr>
      <w:r>
        <w:t xml:space="preserve">This document is confidential and intended solely for the use of qualified Psychologists and healthcare administrators operating within the jurisdiction of Japan Tokyo.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Psychological Assessment in Japan Tokyo</dc:title>
  <dc:creator/>
  <dc:language>en</dc:language>
  <cp:keywords/>
  <dcterms:created xsi:type="dcterms:W3CDTF">2026-07-29T18:01:59Z</dcterms:created>
  <dcterms:modified xsi:type="dcterms:W3CDTF">2026-07-29T18:01:59Z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