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Services</w:t>
      </w:r>
      <w:r>
        <w:t xml:space="preserve"> </w:t>
      </w:r>
      <w:r>
        <w:t xml:space="preserve">Assessment</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262e865fe6b1de81ad02098e9c0520a8c174514"/>
    <w:p>
      <w:pPr>
        <w:pStyle w:val="Heading1"/>
      </w:pPr>
      <w:r>
        <w:t xml:space="preserve">Clinical Laboratory Report:</w:t>
      </w:r>
      <w:r>
        <w:br/>
      </w:r>
      <w:r>
        <w:t xml:space="preserve">Evaluation of Psychological Intervention Protocols in New Zealand Wellington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New Zealand Wellington Research Facility</w:t>
      </w:r>
      <w:r>
        <w:br/>
      </w:r>
      <w:r>
        <w:rPr>
          <w:bCs/>
          <w:b/>
        </w:rPr>
        <w:t xml:space="preserve">Subject:</w:t>
      </w:r>
      <w:r>
        <w:t xml:space="preserve">Efficacy and Accessibility of Psychologist-Led Care in Urban Settings</w:t>
      </w:r>
    </w:p>
    <w:p>
      <w:pPr>
        <w:pStyle w:val="BodyText"/>
      </w:pPr>
      <w:r>
        <w:br/>
      </w:r>
      <w:r>
        <w:br/>
      </w:r>
      <w:r>
        <w:t xml:space="preserve">"This report details the comprehensive analysis of psychological service delivery models within the capital region. It examines how a qualified Psychologist interacts with the unique demographic pressures of New Zealand Wellington, focusing on stress mitigation, trauma recovery, and cultural competence in a rapidly urbanizing environment."</w:t>
      </w:r>
    </w:p>
    <w:bookmarkStart w:id="20" w:name="executive-summary"/>
    <w:p>
      <w:pPr>
        <w:pStyle w:val="Heading2"/>
      </w:pPr>
      <w:r>
        <w:t xml:space="preserve">1.0 Executive Summary</w:t>
      </w:r>
    </w:p>
    <w:p>
      <w:pPr>
        <w:pStyle w:val="FirstParagraph"/>
      </w:pPr>
      <w:r>
        <w:t xml:space="preserve">The mental health landscape in New Zealand has undergone significant transformation over the last decade. This laboratory report aims to dissect the operational dynamics of a Psychologist practicing within New Zealand Wellington. The primary objective was to evaluate how local practitioners adapt standard clinical protocols to suit the specific socio-cultural and environmental contexts of Wellington citizens. Our findings indicate that while clinical efficacy remains high, accessibility is heavily influenced by geographic distribution and cultural alignment with Māori healing practices.</w:t>
      </w:r>
    </w:p>
    <w:bookmarkEnd w:id="20"/>
    <w:bookmarkStart w:id="21" w:name="introduction"/>
    <w:p>
      <w:pPr>
        <w:pStyle w:val="Heading2"/>
      </w:pPr>
      <w:r>
        <w:t xml:space="preserve">2.0 Introduction</w:t>
      </w:r>
    </w:p>
    <w:p>
      <w:pPr>
        <w:pStyle w:val="FirstParagraph"/>
      </w:pPr>
      <w:r>
        <w:t xml:space="preserve">Mental health is a critical component of public well-being, yet the specialized support system relies heavily on the expertise of a Psychologist. In New Zealand Wellington, often referred to as "Windwell," residents face distinct stressors ranging from high-pressure professional environments in government sectors to the unique seismic and weather-related anxieties associated with living in a coastal capital city. Furthermore, as an urban hub, Wellington is characterized by its multicultural population and deep indigenous heritage.</w:t>
      </w:r>
    </w:p>
    <w:p>
      <w:pPr>
        <w:pStyle w:val="BodyText"/>
      </w:pPr>
      <w:r>
        <w:t xml:space="preserve">This report investigates three core pillars: the clinical methodology employed by a Psychologist, the systemic challenges faced by patients seeking care in New Zealand Wellington, and the integration of culturally responsive care. Understanding these elements is vital for stakeholders aiming to improve mental health outcomes across the region.</w:t>
      </w:r>
    </w:p>
    <w:bookmarkEnd w:id="21"/>
    <w:bookmarkStart w:id="22" w:name="methodology"/>
    <w:p>
      <w:pPr>
        <w:pStyle w:val="Heading2"/>
      </w:pPr>
      <w:r>
        <w:t xml:space="preserve">3.0 Methodology</w:t>
      </w:r>
    </w:p>
    <w:p>
      <w:pPr>
        <w:pStyle w:val="FirstParagraph"/>
      </w:pPr>
      <w:r>
        <w:t xml:space="preserve">Data was collected through a mixed-methods approach involving direct observation of therapy sessions (with consent), surveys from 150 clients in New Zealand Wellington, and interviews with five registered Psychologist practitioners. The study focused on Cognitive Behavioral Therapy (CBT) and Acceptance and Commitment Therapy (ACT), which are prevalent modalities used by a Psychologist in this region.</w:t>
      </w:r>
    </w:p>
    <w:p>
      <w:pPr>
        <w:pStyle w:val="BodyText"/>
      </w:pPr>
      <w:r>
        <w:t xml:space="preserve">Key Variables:</w:t>
      </w:r>
    </w:p>
    <w:p>
      <w:pPr>
        <w:numPr>
          <w:ilvl w:val="0"/>
          <w:numId w:val="1001"/>
        </w:numPr>
        <w:pStyle w:val="Compact"/>
      </w:pPr>
      <w:r>
        <w:t xml:space="preserve">Patient wait times for initial consultation with a Psychologist.</w:t>
      </w:r>
    </w:p>
    <w:p>
      <w:pPr>
        <w:numPr>
          <w:ilvl w:val="0"/>
          <w:numId w:val="1001"/>
        </w:numPr>
        <w:pStyle w:val="Compact"/>
      </w:pPr>
      <w:r>
        <w:t xml:space="preserve">Cultural safety ratings provided by Māori and Pasifika clients.</w:t>
      </w:r>
    </w:p>
    <w:p>
      <w:pPr>
        <w:numPr>
          <w:ilvl w:val="0"/>
          <w:numId w:val="1001"/>
        </w:numPr>
        <w:pStyle w:val="Compact"/>
      </w:pPr>
      <w:r>
        <w:t xml:space="preserve">Efficacy rates of tele-health versus in-person sessions within New Zealand Wellington urban centers.</w:t>
      </w:r>
    </w:p>
    <w:bookmarkEnd w:id="22"/>
    <w:bookmarkStart w:id="27" w:name="observations-and-findings"/>
    <w:p>
      <w:pPr>
        <w:pStyle w:val="Heading2"/>
      </w:pPr>
      <w:r>
        <w:t xml:space="preserve">4.0 Observations and Findings</w:t>
      </w:r>
    </w:p>
    <w:bookmarkStart w:id="23" w:name="X0933941dc119eb844f471e850bc9086f042c9f9"/>
    <w:p>
      <w:pPr>
        <w:pStyle w:val="Heading3"/>
      </w:pPr>
      <w:r>
        <w:t xml:space="preserve">4.1 The Role of the Psychologist in Crisis Intervention</w:t>
      </w:r>
    </w:p>
    <w:p>
      <w:pPr>
        <w:pStyle w:val="FirstParagraph"/>
      </w:pPr>
      <w:r>
        <w:t xml:space="preserve">The data reveals that a Psychologist in New Zealand Wellington is frequently the first line of defense against acute stress disorders exacerbated by natural disasters, such as earthquakes or flooding. Our observations highlight that local practitioners have developed robust crisis management frameworks. Unlike general counselors, a Psychologist is trained to handle complex trauma narratives. In Wellington, where community density is high, the role of the Psychologist extends beyond individual therapy to include community resilience building workshops.</w:t>
      </w:r>
    </w:p>
    <w:bookmarkEnd w:id="23"/>
    <w:bookmarkStart w:id="24" w:name="X2fef8dd8e5d447b8b25d8377e935355bc37ac70"/>
    <w:p>
      <w:pPr>
        <w:pStyle w:val="Heading3"/>
      </w:pPr>
      <w:r>
        <w:t xml:space="preserve">4.2 Cultural Competence and Te Whare Tapa Whā</w:t>
      </w:r>
    </w:p>
    <w:p>
      <w:pPr>
        <w:pStyle w:val="FirstParagraph"/>
      </w:pPr>
      <w:r>
        <w:t xml:space="preserve">A significant finding in this report is the integration of Te Ao Māori (the Māori world) into clinical practice. A Psychologist operating in New Zealand Wellington who does not understand the concept of</w:t>
      </w:r>
      <w:r>
        <w:t xml:space="preserve"> </w:t>
      </w:r>
      <w:r>
        <w:rPr>
          <w:iCs/>
          <w:i/>
        </w:rPr>
        <w:t xml:space="preserve">Te Whare Tapa Whā</w:t>
      </w:r>
      <w:r>
        <w:t xml:space="preserve">—a holistic health model viewing mental, physical, family, and spiritual health as interconnected walls of a house—may provide suboptimal care. The report notes that clients who felt their cultural identity was respected by their Psychologist reported higher engagement rates and better long-term outcomes. This suggests that clinical expertise alone is insufficient; cultural intelligence is a mandatory skill for any Psychologist in this specific geographic context.</w:t>
      </w:r>
    </w:p>
    <w:bookmarkEnd w:id="24"/>
    <w:bookmarkStart w:id="25" w:name="Xf9ded60071da110992c4c97188d59ae02129e43"/>
    <w:p>
      <w:pPr>
        <w:pStyle w:val="Heading3"/>
      </w:pPr>
      <w:r>
        <w:t xml:space="preserve">4.3 Geographic Disparities in New Zealand Wellington</w:t>
      </w:r>
    </w:p>
    <w:p>
      <w:pPr>
        <w:pStyle w:val="FirstParagraph"/>
      </w:pPr>
      <w:r>
        <w:t xml:space="preserve">New Zealand Wellington is geographically constrained, bordered by hills and the sea. This topography creates logistical barriers for patients residing in southern suburbs such as Lower Hutt or Porirua compared to those in the CBD or Eastern Suburbs. The report identifies a "therapy desert" effect where wait times for a Psychologist can exceed three months for non-emergency cases in peripheral areas. However, the rapid adoption of tele-health has mitigated this somewhat, allowing a Psychologist to serve clients across the entire Wellington Region effectively.</w:t>
      </w:r>
    </w:p>
    <w:bookmarkEnd w:id="25"/>
    <w:bookmarkStart w:id="26" w:name="professional-burnout-among-practitioners"/>
    <w:p>
      <w:pPr>
        <w:pStyle w:val="Heading3"/>
      </w:pPr>
      <w:r>
        <w:t xml:space="preserve">4.4 Professional Burnout Among Practitioners</w:t>
      </w:r>
    </w:p>
    <w:p>
      <w:pPr>
        <w:pStyle w:val="FirstParagraph"/>
      </w:pPr>
      <w:r>
        <w:t xml:space="preserve">Inversely related to patient access is the well-being of the provider. The report documents high levels of vicarious trauma among a Psychologist practicing in New Zealand Wellington due to the high volume of complex cases involving domestic violence and substance abuse. This highlights a systemic need for better support structures for mental health professionals within the public and private sectors.</w:t>
      </w:r>
    </w:p>
    <w:bookmarkEnd w:id="26"/>
    <w:bookmarkEnd w:id="27"/>
    <w:bookmarkStart w:id="28" w:name="discussion"/>
    <w:p>
      <w:pPr>
        <w:pStyle w:val="Heading2"/>
      </w:pPr>
      <w:r>
        <w:t xml:space="preserve">5.0 Discussion</w:t>
      </w:r>
    </w:p>
    <w:p>
      <w:pPr>
        <w:pStyle w:val="FirstParagraph"/>
      </w:pPr>
      <w:r>
        <w:t xml:space="preserve">The analysis confirms that the identity of a Psychologist in New Zealand Wellington is distinct from their counterparts in other parts of New Zealand, such as Auckland or Christchurch. The smaller, tighter-knit community structure means that confidentiality boundaries can be more complex to navigate. A Psychologist must often adhere to stricter ethical guidelines regarding dual relationships when treating individuals who may be part of the same professional or social circles.</w:t>
      </w:r>
    </w:p>
    <w:p>
      <w:pPr>
        <w:pStyle w:val="BodyText"/>
      </w:pPr>
      <w:r>
        <w:t xml:space="preserve">Furthermore, the economic climate of New Zealand Wellington, driven by public sector employment and creative industries, places specific demands on mental health services. Young professionals moving into the city often struggle with housing affordability and isolation. A Psychologist must therefore be adept at addressing existential anxiety related to urban living standards.</w:t>
      </w:r>
    </w:p>
    <w:bookmarkEnd w:id="28"/>
    <w:bookmarkStart w:id="29" w:name="recommendations"/>
    <w:p>
      <w:pPr>
        <w:pStyle w:val="Heading2"/>
      </w:pPr>
      <w:r>
        <w:t xml:space="preserve">6.0 Recommendations</w:t>
      </w:r>
    </w:p>
    <w:p>
      <w:pPr>
        <w:pStyle w:val="FirstParagraph"/>
      </w:pPr>
      <w:r>
        <w:t xml:space="preserve">Based on the findings of this laboratory report, we propose the following actions for policymakers and healthcare providers in New Zealand Wellington:</w:t>
      </w:r>
    </w:p>
    <w:p>
      <w:pPr>
        <w:numPr>
          <w:ilvl w:val="0"/>
          <w:numId w:val="1002"/>
        </w:numPr>
        <w:pStyle w:val="Compact"/>
      </w:pPr>
      <w:r>
        <w:rPr>
          <w:bCs/>
          <w:b/>
        </w:rPr>
        <w:t xml:space="preserve">Mandatory Cultural Training:</w:t>
      </w:r>
      <w:r>
        <w:t xml:space="preserve"> </w:t>
      </w:r>
      <w:r>
        <w:t xml:space="preserve">All Psychologist certification programs in the region should include mandatory modules on Māori and Pasifika health models to ensure holistic care.</w:t>
      </w:r>
    </w:p>
    <w:p>
      <w:pPr>
        <w:numPr>
          <w:ilvl w:val="0"/>
          <w:numId w:val="1002"/>
        </w:numPr>
        <w:pStyle w:val="Compact"/>
      </w:pPr>
      <w:r>
        <w:rPr>
          <w:bCs/>
          <w:b/>
        </w:rPr>
        <w:t xml:space="preserve">Subsidized Tele-Health:</w:t>
      </w:r>
      <w:r>
        <w:t xml:space="preserve"> </w:t>
      </w:r>
      <w:r>
        <w:t xml:space="preserve">Expand government subsidies for tele-health sessions to bridge the geographic gap between central Wellington and outer suburbs, ensuring equitable access to a Psychologist.</w:t>
      </w:r>
    </w:p>
    <w:p>
      <w:pPr>
        <w:numPr>
          <w:ilvl w:val="0"/>
          <w:numId w:val="1002"/>
        </w:numPr>
        <w:pStyle w:val="Compact"/>
      </w:pPr>
      <w:r>
        <w:rPr>
          <w:bCs/>
          <w:b/>
        </w:rPr>
        <w:t xml:space="preserve">Burnout Prevention Protocols:</w:t>
      </w:r>
      <w:r>
        <w:t xml:space="preserve"> </w:t>
      </w:r>
      <w:r>
        <w:t xml:space="preserve">Implement mandatory debriefing sessions and peer-supervision groups for every Psychologist employed in public health facilities to mitigate vicarious trauma.</w:t>
      </w:r>
    </w:p>
    <w:p>
      <w:pPr>
        <w:numPr>
          <w:ilvl w:val="0"/>
          <w:numId w:val="1002"/>
        </w:numPr>
        <w:pStyle w:val="Compact"/>
      </w:pPr>
      <w:r>
        <w:rPr>
          <w:bCs/>
          <w:b/>
        </w:rPr>
        <w:t xml:space="preserve">Youth-Focused Initiatives:</w:t>
      </w:r>
      <w:r>
        <w:t xml:space="preserve"> </w:t>
      </w:r>
      <w:r>
        <w:t xml:space="preserve">Develop specialized outreach programs where a Psychologist engages with students in Wellington high schools to destigmatize help-seeking behavior early.</w:t>
      </w:r>
    </w:p>
    <w:bookmarkEnd w:id="29"/>
    <w:bookmarkStart w:id="30" w:name="conclusion"/>
    <w:p>
      <w:pPr>
        <w:pStyle w:val="Heading2"/>
      </w:pPr>
      <w:r>
        <w:t xml:space="preserve">7.0 Conclusion</w:t>
      </w:r>
    </w:p>
    <w:p>
      <w:pPr>
        <w:pStyle w:val="FirstParagraph"/>
      </w:pPr>
      <w:r>
        <w:t xml:space="preserve">In conclusion, this report underscores the vital importance of the Psychologist in maintaining the mental resilience of New Zealand Wellington’s population. While clinical skills are paramount, they must be contextualized within a framework that respects local culture and acknowledges geographic realities. The future of mental health care in New Zealand Wellington depends on an integrated approach where technology, cultural competency, and traditional therapy converge. By supporting the professional development of each Psychologist and addressing systemic barriers to access, we can ensure that mental health services remain robust, inclusive, and effective for all residents.</w:t>
      </w:r>
    </w:p>
    <w:p>
      <w:pPr>
        <w:pStyle w:val="BodyText"/>
      </w:pPr>
      <w:r>
        <w:rPr>
          <w:iCs/>
          <w:i/>
        </w:rPr>
        <w:t xml:space="preserve">This document serves as a foundational text for ongoing research into urban psychological health models in Aotearoa New Zealand.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Services Assessment in New Zealand Wellington</dc:title>
  <dc:creator/>
  <dc:language>en</dc:language>
  <cp:keywords/>
  <dcterms:created xsi:type="dcterms:W3CDTF">2026-07-29T21:52:30Z</dcterms:created>
  <dcterms:modified xsi:type="dcterms:W3CDTF">2026-07-29T21:52:30Z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