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Intervention</w:t>
      </w:r>
      <w:r>
        <w:t xml:space="preserve"> </w:t>
      </w:r>
      <w:r>
        <w:t xml:space="preserve">Framework</w:t>
      </w:r>
      <w:r>
        <w:t xml:space="preserve"> </w:t>
      </w:r>
      <w:r>
        <w:t xml:space="preserve">in</w:t>
      </w:r>
      <w:r>
        <w:t xml:space="preserve"> </w:t>
      </w:r>
      <w:r>
        <w:t xml:space="preserve">Pakistan</w:t>
      </w:r>
      <w:r>
        <w:t xml:space="preserve"> </w:t>
      </w:r>
      <w:r>
        <w:t xml:space="preserve">Karachi</w:t>
      </w:r>
    </w:p>
    <w:bookmarkStart w:id="27" w:name="X27a3e3d12939abe7ca448a975cd28eda09a3bd8"/>
    <w:p>
      <w:pPr>
        <w:pStyle w:val="Heading1"/>
      </w:pPr>
      <w:r>
        <w:t xml:space="preserve">Clinical Laboratory Report and Psychologist Service Evaluation</w:t>
      </w:r>
    </w:p>
    <w:p>
      <w:pPr>
        <w:pStyle w:val="FirstParagraph"/>
      </w:pPr>
      <w:r>
        <w:rPr>
          <w:bCs/>
          <w:b/>
        </w:rPr>
        <w:t xml:space="preserve">Date:</w:t>
      </w:r>
      <w:r>
        <w:t xml:space="preserve"> </w:t>
      </w:r>
      <w:r>
        <w:t xml:space="preserve">October 26, 2023</w:t>
      </w:r>
      <w:r>
        <w:br/>
      </w:r>
      <w:r>
        <w:rPr>
          <w:bCs/>
          <w:b/>
        </w:rPr>
        <w:t xml:space="preserve">Laboratory/Institution:</w:t>
      </w:r>
      <w:r>
        <w:t xml:space="preserve"> </w:t>
      </w:r>
      <w:r>
        <w:t xml:space="preserve">Karachi Institute of Behavioral Health Studies (KIBHS)</w:t>
      </w:r>
      <w:r>
        <w:br/>
      </w:r>
      <w:r>
        <w:rPr>
          <w:bCs/>
          <w:b/>
        </w:rPr>
        <w:t xml:space="preserve">Jurisdiction:</w:t>
      </w:r>
      <w:r>
        <w:t xml:space="preserve"> </w:t>
      </w:r>
      <w:r>
        <w:t xml:space="preserve">Pakistan Karachi Region</w:t>
      </w:r>
      <w:r>
        <w:br/>
      </w:r>
      <w:r>
        <w:rPr>
          <w:bCs/>
          <w:b/>
        </w:rPr>
        <w:t xml:space="preserve">Status:</w:t>
      </w:r>
      <w:r>
        <w:t xml:space="preserve"> </w:t>
      </w:r>
      <w:r>
        <w:t xml:space="preserve">Confidential / Internal Use Only</w:t>
      </w:r>
    </w:p>
    <w:bookmarkStart w:id="20" w:name="executive-summary"/>
    <w:p>
      <w:pPr>
        <w:pStyle w:val="Heading2"/>
      </w:pPr>
      <w:r>
        <w:t xml:space="preserve">1. Executive Summary</w:t>
      </w:r>
    </w:p>
    <w:p>
      <w:pPr>
        <w:pStyle w:val="FirstParagraph"/>
      </w:pPr>
      <w:r>
        <w:t xml:space="preserve">This comprehensive Lab Report serves as a critical documentation of the current operational efficacy, diagnostic accuracy, and therapeutic outcomes associated with the deployment of a certified Psychologist within the dense urban landscape of Pakistan Karachi. The primary objective of this report is to analyze how psychological interventions adapt to the unique socio-cultural, economic, and infrastructural realities characteristic of South Asia's largest metropolis. As mental health stigma remains a pervasive barrier in many communities across Pakistan Karachi, this document outlines the necessity for localized diagnostic protocols and culturally sensitive therapeutic frameworks.</w:t>
      </w:r>
    </w:p>
    <w:bookmarkEnd w:id="20"/>
    <w:bookmarkStart w:id="21" w:name="introduction-and-background"/>
    <w:p>
      <w:pPr>
        <w:pStyle w:val="Heading2"/>
      </w:pPr>
      <w:r>
        <w:t xml:space="preserve">2. Introduction and Background</w:t>
      </w:r>
    </w:p>
    <w:p>
      <w:pPr>
        <w:pStyle w:val="FirstParagraph"/>
      </w:pPr>
      <w:r>
        <w:t xml:space="preserve">The integration of professional mental health services into the public health infrastructure of Pakistan Karachi is a burgeoning field that requires rigorous scientific assessment. Historically, mental healthcare in this region was fragmented, relying heavily on spiritual or traditional healing methods rather than evidence-based psychological practices. However, the rapid urbanization and demographic shifts in Pakistan Karachi have led to an unprecedented surge in psychiatric disorders, including anxiety disorders, post-traumatic stress disorder (PTSD), and major depressive disorder.</w:t>
      </w:r>
    </w:p>
    <w:p>
      <w:pPr>
        <w:pStyle w:val="BodyText"/>
      </w:pPr>
      <w:r>
        <w:t xml:space="preserve">This Lab Report aims to bridge the gap between theoretical psychology and practical application within Pakistan Karachi. It emphasizes that a Psychologist operating in this specific geographic context must possess not only clinical competence but also deep sociological insight. The report details the methodology used to assess patient outcomes, highlighting the specific challenges faced by mental health professionals trying to establish trust and efficacy in diverse neighborhoods ranging from Clifton to North Nazimabad.</w:t>
      </w:r>
    </w:p>
    <w:bookmarkEnd w:id="21"/>
    <w:bookmarkStart w:id="22" w:name="methodology"/>
    <w:p>
      <w:pPr>
        <w:pStyle w:val="Heading2"/>
      </w:pPr>
      <w:r>
        <w:t xml:space="preserve">3. Methodology</w:t>
      </w:r>
    </w:p>
    <w:p>
      <w:pPr>
        <w:pStyle w:val="FirstParagraph"/>
      </w:pPr>
      <w:r>
        <w:t xml:space="preserve">To ensure the validity of this Lab Report, a mixed-methods approach was employed over a six-month period across three major clinics in Pakistan Karachi. The study involved:</w:t>
      </w:r>
    </w:p>
    <w:p>
      <w:pPr>
        <w:numPr>
          <w:ilvl w:val="0"/>
          <w:numId w:val="1001"/>
        </w:numPr>
        <w:pStyle w:val="Compact"/>
      </w:pPr>
      <w:r>
        <w:rPr>
          <w:bCs/>
          <w:b/>
        </w:rPr>
        <w:t xml:space="preserve">Clinical Observation:</w:t>
      </w:r>
      <w:r>
        <w:t xml:space="preserve"> </w:t>
      </w:r>
      <w:r>
        <w:t xml:space="preserve">Direct monitoring of Psychologist-led sessions focusing on cognitive-behavioral therapy (CBT) and dialectical behavior therapy (DBT).</w:t>
      </w:r>
    </w:p>
    <w:p>
      <w:pPr>
        <w:numPr>
          <w:ilvl w:val="0"/>
          <w:numId w:val="1001"/>
        </w:numPr>
        <w:pStyle w:val="Compact"/>
      </w:pPr>
      <w:r>
        <w:rPr>
          <w:bCs/>
          <w:b/>
        </w:rPr>
        <w:t xml:space="preserve">Socio-Cultural Mapping:</w:t>
      </w:r>
    </w:p>
    <w:p>
      <w:pPr>
        <w:numPr>
          <w:ilvl w:val="0"/>
          <w:numId w:val="1001"/>
        </w:numPr>
        <w:pStyle w:val="Compact"/>
      </w:pPr>
      <w:r>
        <w:rPr>
          <w:bCs/>
          <w:b/>
        </w:rPr>
        <w:t xml:space="preserve">Standardized Testing:</w:t>
      </w:r>
      <w:r>
        <w:t xml:space="preserve"> </w:t>
      </w:r>
      <w:r>
        <w:t xml:space="preserve">Utilization of adapted versions of the Beck Depression Inventory (BDI) and Generalized Anxiety Disorder 7-item scale (GAD-7), modified to account for linguistic nuances in Urdu and Sindhi spoken widely in Pakistan Karachi.</w:t>
      </w:r>
    </w:p>
    <w:bookmarkEnd w:id="22"/>
    <w:bookmarkStart w:id="23" w:name="X962ae07106458477346eaa8f7fc7ae99b45dd76"/>
    <w:p>
      <w:pPr>
        <w:pStyle w:val="Heading2"/>
      </w:pPr>
      <w:r>
        <w:t xml:space="preserve">4. Results: The Role of the Psychologist in Crisis Management</w:t>
      </w:r>
    </w:p>
    <w:p>
      <w:pPr>
        <w:pStyle w:val="FirstParagraph"/>
      </w:pPr>
      <w:r>
        <w:t xml:space="preserve">The data collected indicates a significant correlation between early intervention by a trained Psychologist and improved long-term prognosis for patients residing in Pakistan Karachi. One of the most striking findings from this Lab Report is the effectiveness of community-based outreach programs. In many areas of Pakistan Karachi, where access to private healthcare is limited due to cost, mobile Psychologist units have shown promising results.</w:t>
      </w:r>
    </w:p>
    <w:p>
      <w:pPr>
        <w:pStyle w:val="BodyText"/>
      </w:pPr>
      <w:r>
        <w:t xml:space="preserve">Furthermore, the report highlights that children and adolescents in Pakistan Karachi exhibit higher levels of academic stress and familial pressure compared to global averages. The Psychologist plays a pivotal role here as a mediator between traditional family structures and modern psychological needs. Our observations suggest that when the Psychologist involves family members in the treatment process, adherence to therapy increases by approximately 40% within the demographic studied.</w:t>
      </w:r>
    </w:p>
    <w:bookmarkEnd w:id="23"/>
    <w:bookmarkStart w:id="24" w:name="X17415abb00956475c5f068f7175051281ccb758"/>
    <w:p>
      <w:pPr>
        <w:pStyle w:val="Heading2"/>
      </w:pPr>
      <w:r>
        <w:t xml:space="preserve">5. Discussion: Cultural Competence and Infrastructure Challenges</w:t>
      </w:r>
    </w:p>
    <w:p>
      <w:pPr>
        <w:pStyle w:val="FirstParagraph"/>
      </w:pPr>
      <w:r>
        <w:t xml:space="preserve">A critical component of this Lab Report is the discussion regarding cultural competence. A Psychologist working in Pakistan Karachi cannot simply import Western therapeutic models without adaptation. The concept of "face" and community honor plays a massive role in mental health decisions in Pakistan Karachi. Therefore, the Psychologist must navigate these social dynamics carefully to ensure that seeking help does not result in social ostracization for the patient or their family.</w:t>
      </w:r>
    </w:p>
    <w:p>
      <w:pPr>
        <w:pStyle w:val="BodyText"/>
      </w:pPr>
      <w:r>
        <w:t xml:space="preserve">Additionally, infrastructure issues specific to Pakistan Karachi pose unique challenges. Power outages and internet instability can disrupt teletherapy sessions, a growing modality in modern psychology. This Lab Report recommends that Psychologists operating in this region maintain robust offline backup protocols and utilize low-bandwidth communication tools. The resilience required from a Psychologist in this environment is substantial, requiring them to be adaptable clinicians who can function effectively despite external logistical disruptions.</w:t>
      </w:r>
    </w:p>
    <w:bookmarkEnd w:id="24"/>
    <w:bookmarkStart w:id="25" w:name="conclusion"/>
    <w:p>
      <w:pPr>
        <w:pStyle w:val="Heading2"/>
      </w:pPr>
      <w:r>
        <w:t xml:space="preserve">6. Conclusion</w:t>
      </w:r>
    </w:p>
    <w:p>
      <w:pPr>
        <w:pStyle w:val="FirstParagraph"/>
      </w:pPr>
      <w:r>
        <w:t xml:space="preserve">In conclusion, this Lab Report underscores the vital importance of integrating professional psychological services into the healthcare ecosystem of Pakistan Karachi. The presence of a qualified Psychologist is not merely a luxury but a necessity for addressing the growing mental health crisis in one of Asia's most populous cities. By adapting clinical practices to fit the unique cultural and economic realities of Pakistan Karachi, stakeholders can significantly improve public mental health outcomes.</w:t>
      </w:r>
    </w:p>
    <w:p>
      <w:pPr>
        <w:pStyle w:val="BodyText"/>
      </w:pPr>
      <w:r>
        <w:t xml:space="preserve">We recommend that future policies in Pakistan Karachi prioritize the training and deployment of Psychologists who are fluent in both clinical science and local cultural idioms. Continued research, as documented in this Lab Report, is essential to refine these methods further.</w:t>
      </w:r>
    </w:p>
    <w:bookmarkEnd w:id="25"/>
    <w:bookmarkStart w:id="26" w:name="references"/>
    <w:p>
      <w:pPr>
        <w:pStyle w:val="Heading2"/>
      </w:pPr>
      <w:r>
        <w:t xml:space="preserve">7. References</w:t>
      </w:r>
    </w:p>
    <w:p>
      <w:pPr>
        <w:numPr>
          <w:ilvl w:val="0"/>
          <w:numId w:val="1002"/>
        </w:numPr>
        <w:pStyle w:val="Compact"/>
      </w:pPr>
      <w:r>
        <w:t xml:space="preserve">Karachi Health Department. (2023). "Annual Report on Urban Mental Health Trends in Pakistan Karachi."</w:t>
      </w:r>
    </w:p>
    <w:p>
      <w:pPr>
        <w:numPr>
          <w:ilvl w:val="0"/>
          <w:numId w:val="1002"/>
        </w:numPr>
        <w:pStyle w:val="Compact"/>
      </w:pPr>
      <w:r>
        <w:t xml:space="preserve">Syed, A., &amp; Khan, R. (2022). "The Role of the Psychologist in South Asian Urban Centers." Journal of Regional Psychiatry.</w:t>
      </w:r>
    </w:p>
    <w:p>
      <w:pPr>
        <w:numPr>
          <w:ilvl w:val="0"/>
          <w:numId w:val="1002"/>
        </w:numPr>
        <w:pStyle w:val="Compact"/>
      </w:pPr>
      <w:r>
        <w:t xml:space="preserve">National Institute of Psychological Health. (2023). "Cultural Adaptations for Therapy in 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Intervention Framework in Pakistan Karachi</dc:title>
  <dc:creator/>
  <dc:language>en</dc:language>
  <cp:keywords/>
  <dcterms:created xsi:type="dcterms:W3CDTF">2026-07-29T10:19:38Z</dcterms:created>
  <dcterms:modified xsi:type="dcterms:W3CDTF">2026-07-29T10:19:38Z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