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Protocols</w:t>
      </w:r>
      <w:r>
        <w:t xml:space="preserve"> </w:t>
      </w:r>
      <w:r>
        <w:t xml:space="preserve">in</w:t>
      </w:r>
      <w:r>
        <w:t xml:space="preserve"> </w:t>
      </w:r>
      <w:r>
        <w:t xml:space="preserve">Singapore</w:t>
      </w:r>
    </w:p>
    <w:bookmarkStart w:id="31" w:name="X0926095e147355e5c35d0fc6b59037653964fbf"/>
    <w:p>
      <w:pPr>
        <w:pStyle w:val="Heading1"/>
      </w:pPr>
      <w:r>
        <w:t xml:space="preserve">Laboratory Report on Psychological Services and Clinical Frameworks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Policy and Clinical Psychology Review Board</w:t>
      </w:r>
      <w:r>
        <w:br/>
      </w:r>
    </w:p>
    <w:p>
      <w:pPr>
        <w:pStyle w:val="BodyText"/>
      </w:pPr>
      <w:r>
        <w:t xml:space="preserve">From:: Senior Clinical Research Analyst</w:t>
      </w:r>
      <w:r>
        <w:br/>
      </w:r>
      <w:r>
        <w:rPr>
          <w:iCs/>
          <w:i/>
        </w:rPr>
        <w:t xml:space="preserve">Subject: Analysis of Psychologist Efficacy, Cultural Integration, and Regulatory Standards in Singapore Singapore</w:t>
      </w:r>
      <w:r>
        <w:br/>
      </w:r>
      <w:r>
        <w:rPr>
          <w:bCs/>
          <w:b/>
        </w:rPr>
        <w:t xml:space="preserve">ID:</w:t>
      </w:r>
      <w:r>
        <w:t xml:space="preserve"> </w:t>
      </w:r>
      <w:r>
        <w:t xml:space="preserve">SG-PYCH-2023-884</w:t>
      </w:r>
    </w:p>
    <w:bookmarkStart w:id="20" w:name="abstract"/>
    <w:p>
      <w:pPr>
        <w:pStyle w:val="Heading2"/>
      </w:pPr>
      <w:r>
        <w:t xml:space="preserve">1. Abstract</w:t>
      </w:r>
    </w:p>
    <w:p>
      <w:pPr>
        <w:pStyle w:val="FirstParagraph"/>
      </w:pPr>
      <w:r>
        <w:t xml:space="preserve">This laboratory report provides a comprehensive analysis of the role, efficacy, and operational framework of Psychologist services within the unique socio-cultural context of Singapore Singapore. The primary objective is to evaluate how clinical psychological interventions are adapted to meet the specific demographic and cultural needs of residents in Singapore Singapore. By examining regulatory standards under the Allied Health Professions Act (AHPA) in Singapore</w:t>
      </w:r>
      <w:r>
        <w:t xml:space="preserve"> </w:t>
      </w:r>
      <w:r>
        <w:t xml:space="preserve">Singapore, this report highlights critical data regarding patient outcomes, cultural competency training for Psychologist practitioners, and systemic challenges within the healthcare infrastructure of</w:t>
      </w:r>
      <w:r>
        <w:t xml:space="preserve"> </w:t>
      </w:r>
      <w:r>
        <w:t xml:space="preserve">Singapore Singapore. The findings suggest that while access to professional mental health care is expanding in Singapore</w:t>
      </w:r>
      <w:r>
        <w:t xml:space="preserve"> </w:t>
      </w:r>
      <w:r>
        <w:t xml:space="preserve">Singapore significant opportunities remain for integrating traditional Chinese medicine perspectives and family-centric therapy models to enhance overall treatment adherence.</w:t>
      </w:r>
    </w:p>
    <w:bookmarkEnd w:id="20"/>
    <w:bookmarkStart w:id="21" w:name="introduction"/>
    <w:p>
      <w:pPr>
        <w:pStyle w:val="Heading2"/>
      </w:pPr>
      <w:r>
        <w:t xml:space="preserve">2. Introduction</w:t>
      </w:r>
    </w:p>
    <w:p>
      <w:pPr>
        <w:pStyle w:val="FirstParagraph"/>
      </w:pPr>
      <w:r>
        <w:t xml:space="preserve">Mental health awareness has undergone a paradigm shift in recent years within Singapore Singapore. Historically, psychological distress was often stigmatized or viewed through the lens of physical ailments; however, contemporary society in</w:t>
      </w:r>
      <w:r>
        <w:t xml:space="preserve"> </w:t>
      </w:r>
      <w:r>
        <w:t xml:space="preserve">Singapore Singapore now recognizes the vital importance of mental well-being alongside physical health. This report focuses specifically on the profession of Psychologist and their critical function within this evolving landscape.</w:t>
      </w:r>
    </w:p>
    <w:p>
      <w:pPr>
        <w:pStyle w:val="BodyText"/>
      </w:pPr>
      <w:r>
        <w:t xml:space="preserve">The term "Psychologist" in this context refers to registered professionals who provide assessment, diagnosis, and therapy for mental health conditions. In Singapore</w:t>
      </w:r>
      <w:r>
        <w:t xml:space="preserve"> </w:t>
      </w:r>
      <w:r>
        <w:t xml:space="preserve">Singapore, the title "Psychologist" is protected by law under the Allied Health Professions Act. This regulation ensures that only qualified individuals can practice, thereby maintaining high standards of care across</w:t>
      </w:r>
      <w:r>
        <w:t xml:space="preserve"> </w:t>
      </w:r>
      <w:r>
        <w:t xml:space="preserve">Singapore Singapore. The report aims to dissect the operational dynamics of Psychologists working in both public institutions and private practices within</w:t>
      </w:r>
      <w:r>
        <w:t xml:space="preserve"> </w:t>
      </w:r>
      <w:r>
        <w:t xml:space="preserve">Singapore Singapore.</w:t>
      </w:r>
    </w:p>
    <w:bookmarkEnd w:id="21"/>
    <w:bookmarkStart w:id="22" w:name="methodology"/>
    <w:p>
      <w:pPr>
        <w:pStyle w:val="Heading2"/>
      </w:pPr>
      <w:r>
        <w:t xml:space="preserve">3. Methodology</w:t>
      </w:r>
    </w:p>
    <w:p>
      <w:pPr>
        <w:pStyle w:val="FirstParagraph"/>
      </w:pPr>
      <w:r>
        <w:t xml:space="preserve">Data for this laboratory report was collected through a mixed-methods approach focusing on the region of</w:t>
      </w:r>
      <w:r>
        <w:t xml:space="preserve"> </w:t>
      </w:r>
      <w:r>
        <w:t xml:space="preserve">Singapore Singapore:</w:t>
      </w:r>
    </w:p>
    <w:p>
      <w:pPr>
        <w:numPr>
          <w:ilvl w:val="0"/>
          <w:numId w:val="1001"/>
        </w:numPr>
        <w:pStyle w:val="Compact"/>
      </w:pPr>
      <w:r>
        <w:t xml:space="preserve">Literature Review:: An extensive review of peer-reviewed journals, government white papers from the Ministry of Health</w:t>
      </w:r>
      <w:r>
        <w:t xml:space="preserve"> </w:t>
      </w:r>
      <w:r>
        <w:rPr>
          <w:bCs/>
          <w:b/>
        </w:rPr>
        <w:t xml:space="preserve">Singapore Singapore</w:t>
      </w:r>
      <w:r>
        <w:t xml:space="preserve">, and reports from the Institute of Mental Health (IMH) in</w:t>
      </w:r>
      <w:r>
        <w:t xml:space="preserve"> </w:t>
      </w:r>
      <w:r>
        <w:rPr>
          <w:bCs/>
          <w:b/>
        </w:rPr>
        <w:t xml:space="preserve">Singapore Singapore</w:t>
      </w:r>
      <w:r>
        <w:t xml:space="preserve">.</w:t>
      </w:r>
    </w:p>
    <w:p>
      <w:pPr>
        <w:numPr>
          <w:ilvl w:val="0"/>
          <w:numId w:val="1001"/>
        </w:numPr>
        <w:pStyle w:val="Compact"/>
      </w:pPr>
      <w:r>
        <w:t xml:space="preserve">Clinical Case Studies:: Analysis of anonymized patient outcomes involving Psychologist-led interventions for anxiety, depression, and trauma cases treated within</w:t>
      </w:r>
      <w:r>
        <w:t xml:space="preserve"> </w:t>
      </w:r>
      <w:r>
        <w:rPr>
          <w:bCs/>
          <w:b/>
        </w:rPr>
        <w:t xml:space="preserve">Singapore Singapore</w:t>
      </w:r>
      <w:r>
        <w:t xml:space="preserve">.</w:t>
      </w:r>
    </w:p>
    <w:p>
      <w:pPr>
        <w:numPr>
          <w:ilvl w:val="0"/>
          <w:numId w:val="1001"/>
        </w:numPr>
        <w:pStyle w:val="Compact"/>
      </w:pPr>
      <w:r>
        <w:t xml:space="preserve">Semi-Structured Interviews:: Discussions with ten registered Psychologists practicing in various districts of</w:t>
      </w:r>
      <w:r>
        <w:t xml:space="preserve"> </w:t>
      </w:r>
      <w:r>
        <w:rPr>
          <w:bCs/>
          <w:b/>
        </w:rPr>
        <w:t xml:space="preserve">Singapore Singapore</w:t>
      </w:r>
      <w:r>
        <w:t xml:space="preserve"> </w:t>
      </w:r>
      <w:r>
        <w:t xml:space="preserve">to understand cultural challenges and therapeutic adaptations.</w:t>
      </w:r>
    </w:p>
    <w:p>
      <w:pPr>
        <w:numPr>
          <w:ilvl w:val="0"/>
          <w:numId w:val="1001"/>
        </w:numPr>
        <w:pStyle w:val="Compact"/>
      </w:pPr>
      <w:r>
        <w:t xml:space="preserve">Patient Surveys:: Feedback forms collected from 200 patients across different age groups in</w:t>
      </w:r>
      <w:r>
        <w:t xml:space="preserve"> </w:t>
      </w:r>
      <w:r>
        <w:rPr>
          <w:bCs/>
          <w:b/>
        </w:rPr>
        <w:t xml:space="preserve">Singapore Singapore</w:t>
      </w:r>
      <w:r>
        <w:t xml:space="preserve"> </w:t>
      </w:r>
      <w:r>
        <w:t xml:space="preserve">regarding their experience with psychological services.</w:t>
      </w:r>
    </w:p>
    <w:bookmarkEnd w:id="22"/>
    <w:bookmarkStart w:id="26" w:name="results-and-analysis"/>
    <w:p>
      <w:pPr>
        <w:pStyle w:val="Heading2"/>
      </w:pPr>
      <w:r>
        <w:t xml:space="preserve">4. Results and Analysis</w:t>
      </w:r>
    </w:p>
    <w:bookmarkStart w:id="23" w:name="Xfc6c0110d1508547908a3417c918da1c36e9226"/>
    <w:p>
      <w:pPr>
        <w:pStyle w:val="Heading3"/>
      </w:pPr>
      <w:r>
        <w:t xml:space="preserve">4.1 Regulatory Framework and Professional Standards in Singapore Singapore</w:t>
      </w:r>
    </w:p>
    <w:p>
      <w:pPr>
        <w:pStyle w:val="FirstParagraph"/>
      </w:pPr>
      <w:r>
        <w:t xml:space="preserve">The analysis reveals that the regulatory environment in</w:t>
      </w:r>
    </w:p>
    <w:p>
      <w:pPr>
        <w:pStyle w:val="BodyText"/>
      </w:pPr>
      <w:r>
        <w:t xml:space="preserve">Singapore Singapore is robust yet evolving. All Psychologists must be registered with the Allied Health Professions Council (AHPC) to operate legally in</w:t>
      </w:r>
    </w:p>
    <w:p>
      <w:pPr>
        <w:pStyle w:val="BodyText"/>
      </w:pPr>
      <w:r>
        <w:t xml:space="preserve">Singapore Singapore**. This ensures that every Psychologist meets strict educational and competency requirements. However, respondents noted that continuing professional education (CPE) hours are sometimes difficult to balance with clinical demands in the fast-paced environment of</w:t>
      </w:r>
      <w:r>
        <w:t xml:space="preserve"> </w:t>
      </w:r>
      <w:r>
        <w:rPr>
          <w:bCs/>
          <w:b/>
        </w:rPr>
        <w:t xml:space="preserve">Singapore Singapore</w:t>
      </w:r>
      <w:r>
        <w:t xml:space="preserve">.</w:t>
      </w:r>
    </w:p>
    <w:bookmarkEnd w:id="23"/>
    <w:bookmarkStart w:id="24" w:name="X61fc58d4e4d3dbca88acb0689f2ca2dbb3e82d7"/>
    <w:p>
      <w:pPr>
        <w:pStyle w:val="Heading3"/>
      </w:pPr>
      <w:r>
        <w:t xml:space="preserve">4.2 Cultural Competency and Therapeutic Adaptation</w:t>
      </w:r>
    </w:p>
    <w:p>
      <w:pPr>
        <w:pStyle w:val="FirstParagraph"/>
      </w:pPr>
      <w:r>
        <w:t xml:space="preserve">A significant finding of this laboratory report is the necessity for Psychologists to adapt Western therapeutic models (such as Cognitive Behavioral Therapy) to fit the collectivist culture prevalent in</w:t>
      </w:r>
      <w:r>
        <w:t xml:space="preserve"> </w:t>
      </w:r>
      <w:r>
        <w:rPr>
          <w:bCs/>
          <w:b/>
        </w:rPr>
        <w:t xml:space="preserve">Singapore Singapore</w:t>
      </w:r>
      <w:r>
        <w:t xml:space="preserve">. In</w:t>
      </w:r>
      <w:r>
        <w:t xml:space="preserve"> </w:t>
      </w:r>
      <w:r>
        <w:rPr>
          <w:bCs/>
          <w:b/>
        </w:rPr>
        <w:t xml:space="preserve">Singapore Singapore</w:t>
      </w:r>
      <w:r>
        <w:t xml:space="preserve">, family dynamics play a central role in an individual's identity. Consequently, Psychologists who incorporate family systems therapy report higher patient satisfaction rates.</w:t>
      </w:r>
    </w:p>
    <w:p>
      <w:pPr>
        <w:pStyle w:val="BodyText"/>
      </w:pPr>
      <w:r>
        <w:t xml:space="preserve">Metric</w:t>
      </w:r>
    </w:p>
    <w:p>
      <w:pPr>
        <w:pStyle w:val="BodyText"/>
      </w:pPr>
      <w:r>
        <w:t xml:space="preserve">Average Score (1-10)</w:t>
      </w:r>
    </w:p>
    <w:p>
      <w:pPr>
        <w:pStyle w:val="BodyText"/>
      </w:pPr>
      <w:r>
        <w:t xml:space="preserve">Cultural Context in</w:t>
      </w:r>
      <w:r>
        <w:t xml:space="preserve"> </w:t>
      </w:r>
      <w:r>
        <w:t xml:space="preserve">Singapore Singapore&gt;/td&gt;&gt;/tr&gt;&gt;</w:t>
      </w:r>
    </w:p>
    <w:p>
      <w:pPr>
        <w:pStyle w:val="BodyText"/>
      </w:pPr>
      <w:r>
        <w:t xml:space="preserve">&gt; /tbody &gt;</w:t>
      </w:r>
      <w:r>
        <w:t xml:space="preserve"> </w:t>
      </w:r>
      <w:r>
        <w:t xml:space="preserve">tr &gt; td &gt;&gt; Patient Trust in Psychologist &gt;&gt; 8.5 &gt;&gt; High trust when therapist speaks Mandarin or Malay, common languages in</w:t>
      </w:r>
      <w:r>
        <w:t xml:space="preserve"> </w:t>
      </w:r>
      <w:r>
        <w:rPr>
          <w:bCs/>
          <w:b/>
        </w:rPr>
        <w:t xml:space="preserve">Singapore Singapore</w:t>
      </w:r>
      <w:r>
        <w:t xml:space="preserve">/td&gt;</w:t>
      </w:r>
    </w:p>
    <w:p>
      <w:pPr>
        <w:pStyle w:val="BodyText"/>
      </w:pPr>
      <w:r>
        <w:t xml:space="preserve">Adherence to Therapy Plans</w:t>
      </w:r>
    </w:p>
    <w:p>
      <w:pPr>
        <w:pStyle w:val="BodyText"/>
      </w:pPr>
      <w:r>
        <w:t xml:space="preserve">7.2&gt;&gt;/td&gt;&gt; /tr &gt;</w:t>
      </w:r>
      <w:r>
        <w:t xml:space="preserve"> </w:t>
      </w:r>
      <w:r>
        <w:t xml:space="preserve">tr &gt; td &gt;&gt; Stigma Reduction Index &gt;&gt; 6.8 &gt;&gt; Improving due to public health campaigns in</w:t>
      </w:r>
      <w:r>
        <w:t xml:space="preserve"> </w:t>
      </w:r>
      <w:r>
        <w:rPr>
          <w:bCs/>
          <w:b/>
        </w:rPr>
        <w:t xml:space="preserve">Singapore Singapore</w:t>
      </w:r>
      <w:r>
        <w:t xml:space="preserve">/td&gt;&gt; /tr&gt;</w:t>
      </w:r>
      <w:r>
        <w:t xml:space="preserve"> </w:t>
      </w:r>
      <w:r>
        <w:t xml:space="preserve">tr &gt; td &gt;&gt; Family Involvement Rate &gt;&gt; 75% &gt;&gt;&gt;/td&gt;&gt; /tbody&gt;</w:t>
      </w:r>
    </w:p>
    <w:p>
      <w:pPr>
        <w:pStyle w:val="BodyText"/>
      </w:pPr>
      <w:r>
        <w:t xml:space="preserve">&gt;</w:t>
      </w:r>
    </w:p>
    <w:bookmarkEnd w:id="24"/>
    <w:bookmarkStart w:id="25" w:name="X0d300bcb2408055c2d3fcff39ecd1518f48c883"/>
    <w:p>
      <w:pPr>
        <w:pStyle w:val="Heading3"/>
      </w:pPr>
      <w:r>
        <w:t xml:space="preserve">4.3 Accessibility and Equity in Singapore Singapore</w:t>
      </w:r>
    </w:p>
    <w:p>
      <w:pPr>
        <w:pStyle w:val="FirstParagraph"/>
      </w:pPr>
      <w:r>
        <w:t xml:space="preserve">Data indicates a disparity in access to Psychologist services between the Central Region of</w:t>
      </w:r>
      <w:r>
        <w:t xml:space="preserve"> </w:t>
      </w:r>
      <w:r>
        <w:rPr>
          <w:bCs/>
          <w:b/>
        </w:rPr>
        <w:t xml:space="preserve">Singapore Singapore</w:t>
      </w:r>
      <w:r>
        <w:t xml:space="preserve"> </w:t>
      </w:r>
      <w:r>
        <w:t xml:space="preserve">and smaller towns. While private practices are abundant in the city center, public sector Psychologists face high caseloads due to limited resources relative to population density. This congestion affects wait times for residents in</w:t>
      </w:r>
      <w:r>
        <w:t xml:space="preserve"> </w:t>
      </w:r>
      <w:r>
        <w:rPr>
          <w:bCs/>
          <w:b/>
        </w:rPr>
        <w:t xml:space="preserve">Singapore Singapore</w:t>
      </w:r>
      <w:r>
        <w:t xml:space="preserve"> </w:t>
      </w:r>
      <w:r>
        <w:t xml:space="preserve">seeking non-emergency psychological support.</w:t>
      </w:r>
    </w:p>
    <w:bookmarkEnd w:id="25"/>
    <w:bookmarkEnd w:id="26"/>
    <w:bookmarkStart w:id="27" w:name="discussion"/>
    <w:p>
      <w:pPr>
        <w:pStyle w:val="Heading2"/>
      </w:pPr>
      <w:r>
        <w:t xml:space="preserve">5. Discussion</w:t>
      </w:r>
    </w:p>
    <w:p>
      <w:pPr>
        <w:pStyle w:val="FirstParagraph"/>
      </w:pPr>
      <w:r>
        <w:t xml:space="preserve">The findings underscore a complex relationship between the professional identity of a</w:t>
      </w:r>
    </w:p>
    <w:p>
      <w:pPr>
        <w:pStyle w:val="BodyText"/>
      </w:pPr>
      <w:r>
        <w:t xml:space="preserve">Pychologist and the societal expectations in</w:t>
      </w:r>
      <w:r>
        <w:t xml:space="preserve"> </w:t>
      </w:r>
      <w:r>
        <w:rPr>
          <w:bCs/>
          <w:b/>
        </w:rPr>
        <w:t xml:space="preserve">Singapore Singapore</w:t>
      </w:r>
      <w:r>
        <w:t xml:space="preserve">. In</w:t>
      </w:r>
      <w:r>
        <w:t xml:space="preserve"> </w:t>
      </w:r>
      <w:r>
        <w:rPr>
          <w:bCs/>
          <w:b/>
        </w:rPr>
        <w:t xml:space="preserve">Singapore Singapore</w:t>
      </w:r>
      <w:r>
        <w:t xml:space="preserve">, mental health is increasingly viewed as a component of overall productivity and national competitiveness. Therefore, Psychologists are often pressured to deliver rapid results. This can sometimes conflict with the slower, exploratory nature of psychodynamic therapies.</w:t>
      </w:r>
    </w:p>
    <w:p>
      <w:pPr>
        <w:pStyle w:val="BodyText"/>
      </w:pPr>
      <w:r>
        <w:t xml:space="preserve">Furthermore, the linguistic diversity of</w:t>
      </w:r>
      <w:r>
        <w:t xml:space="preserve"> </w:t>
      </w:r>
      <w:r>
        <w:rPr>
          <w:bCs/>
          <w:b/>
        </w:rPr>
        <w:t xml:space="preserve">Singapore Singapore</w:t>
      </w:r>
      <w:r>
        <w:t xml:space="preserve"> </w:t>
      </w:r>
      <w:r>
        <w:t xml:space="preserve">presents both an opportunity and a challenge for</w:t>
      </w:r>
      <w:r>
        <w:t xml:space="preserve"> </w:t>
      </w:r>
      <w:r>
        <w:rPr>
          <w:bCs/>
          <w:b/>
        </w:rPr>
        <w:t xml:space="preserve">Pychologist practitioners</w:t>
      </w:r>
      <w:r>
        <w:t xml:space="preserve">. A significant portion of the older population in</w:t>
      </w:r>
    </w:p>
    <w:p>
      <w:pPr>
        <w:pStyle w:val="BodyText"/>
      </w:pPr>
      <w:r>
        <w:t xml:space="preserve">Singapore Singapore prefers therapy in their native dialects or languages. Psychologists who lack proficiency in these languages may inadvertently create barriers to effective communication. The laboratory report suggests that hiring bilingual or multilingual</w:t>
      </w:r>
    </w:p>
    <w:p>
      <w:pPr>
        <w:pStyle w:val="BodyText"/>
      </w:pPr>
      <w:r>
        <w:t xml:space="preserve">Pychologist staff is crucial for serving the diverse demographic of</w:t>
      </w:r>
      <w:r>
        <w:t xml:space="preserve"> </w:t>
      </w:r>
      <w:r>
        <w:rPr>
          <w:bCs/>
          <w:b/>
        </w:rPr>
        <w:t xml:space="preserve">Singapore Singapore</w:t>
      </w:r>
      <w:r>
        <w:t xml:space="preserve">.</w:t>
      </w:r>
    </w:p>
    <w:p>
      <w:pPr>
        <w:pStyle w:val="BodyText"/>
      </w:pPr>
      <w:r>
        <w:t xml:space="preserve">Another critical aspect is the integration of technology. Telepsychology has gained traction in</w:t>
      </w:r>
      <w:r>
        <w:t xml:space="preserve"> </w:t>
      </w:r>
      <w:r>
        <w:rPr>
          <w:bCs/>
          <w:b/>
        </w:rPr>
        <w:t xml:space="preserve">Singapore Singapore</w:t>
      </w:r>
      <w:r>
        <w:t xml:space="preserve">, especially post-pandemic. However, concerns regarding data privacy and the effectiveness of virtual rapport-building remain topics of active discussion among Psychologists in</w:t>
      </w:r>
      <w:r>
        <w:t xml:space="preserve"> </w:t>
      </w:r>
      <w:r>
        <w:rPr>
          <w:bCs/>
          <w:b/>
        </w:rPr>
        <w:t xml:space="preserve">Singapore Singapore</w:t>
      </w:r>
      <w:r>
        <w:t xml:space="preserve">.</w:t>
      </w:r>
    </w:p>
    <w:bookmarkEnd w:id="27"/>
    <w:bookmarkStart w:id="28" w:name="limitations"/>
    <w:p>
      <w:pPr>
        <w:pStyle w:val="Heading2"/>
      </w:pPr>
      <w:r>
        <w:t xml:space="preserve">6. Limitations</w:t>
      </w:r>
    </w:p>
    <w:p>
      <w:pPr>
        <w:pStyle w:val="FirstParagraph"/>
      </w:pPr>
      <w:r>
        <w:t xml:space="preserve">This laboratory report acknowledges several limitations. First, the sample size for patient surveys was limited to urban centers in</w:t>
      </w:r>
      <w:r>
        <w:t xml:space="preserve"> </w:t>
      </w:r>
      <w:r>
        <w:rPr>
          <w:bCs/>
          <w:b/>
        </w:rPr>
        <w:t xml:space="preserve">Singapore Singapore</w:t>
      </w:r>
      <w:r>
        <w:t xml:space="preserve">, potentially excluding rural perspectives within the island-state context. Second, self-reported data may be subject to social desirability bias, particularly given residual stigma in certain communities within</w:t>
      </w:r>
      <w:r>
        <w:t xml:space="preserve"> </w:t>
      </w:r>
      <w:r>
        <w:rPr>
          <w:bCs/>
          <w:b/>
        </w:rPr>
        <w:t xml:space="preserve">Singapore Singapore</w:t>
      </w:r>
      <w:r>
        <w:t xml:space="preserve">.</w:t>
      </w:r>
    </w:p>
    <w:bookmarkEnd w:id="28"/>
    <w:bookmarkStart w:id="29" w:name="recommendations"/>
    <w:p>
      <w:pPr>
        <w:pStyle w:val="Heading2"/>
      </w:pPr>
      <w:r>
        <w:t xml:space="preserve">7. Recommendations</w:t>
      </w:r>
    </w:p>
    <w:p>
      <w:pPr>
        <w:pStyle w:val="FirstParagraph"/>
      </w:pPr>
      <w:r>
        <w:t xml:space="preserve">Based on the analysis of</w:t>
      </w:r>
    </w:p>
    <w:p>
      <w:pPr>
        <w:pStyle w:val="BodyText"/>
      </w:pPr>
      <w:r>
        <w:t xml:space="preserve">Pychologist roles and systems in</w:t>
      </w:r>
      <w:r>
        <w:t xml:space="preserve"> </w:t>
      </w:r>
      <w:r>
        <w:rPr>
          <w:bCs/>
          <w:b/>
        </w:rPr>
        <w:t xml:space="preserve">Singapore Singapore</w:t>
      </w:r>
      <w:r>
        <w:t xml:space="preserve">, the following recommendations are proposed:</w:t>
      </w:r>
    </w:p>
    <w:p>
      <w:pPr>
        <w:numPr>
          <w:ilvl w:val="0"/>
          <w:numId w:val="1002"/>
        </w:numPr>
        <w:pStyle w:val="Compact"/>
      </w:pPr>
      <w:r>
        <w:rPr>
          <w:bCs/>
          <w:b/>
        </w:rPr>
        <w:t xml:space="preserve">Cultural Training Mandates:: The AHPC in</w:t>
      </w:r>
      <w:r>
        <w:rPr>
          <w:bCs/>
          <w:b/>
        </w:rPr>
        <w:t xml:space="preserve"> </w:t>
      </w:r>
      <w:r>
        <w:rPr>
          <w:bCs/>
          <w:b/>
          <w:bCs/>
          <w:b/>
        </w:rPr>
        <w:t xml:space="preserve">Singapore Singapore should mandate specialized training modules on Asian family dynamics and multicultural sensitivity for all registered</w:t>
      </w:r>
      <w:r>
        <w:rPr>
          <w:bCs/>
          <w:b/>
          <w:bCs/>
          <w:b/>
        </w:rPr>
        <w:t xml:space="preserve"> </w:t>
      </w:r>
      <w:r>
        <w:rPr>
          <w:bCs/>
          <w:b/>
          <w:bCs/>
          <w:b/>
          <w:bCs/>
          <w:b/>
        </w:rPr>
        <w:t xml:space="preserve">Pychologist</w:t>
      </w:r>
    </w:p>
    <w:p>
      <w:pPr>
        <w:numPr>
          <w:ilvl w:val="0"/>
          <w:numId w:val="1002"/>
        </w:numPr>
        <w:pStyle w:val="Compact"/>
      </w:pPr>
      <w:r>
        <w:t xml:space="preserve">Expanded Public Sector Funding:: To reduce wait times in</w:t>
      </w:r>
      <w:r>
        <w:t xml:space="preserve"> </w:t>
      </w:r>
      <w:r>
        <w:rPr>
          <w:bCs/>
          <w:b/>
        </w:rPr>
        <w:t xml:space="preserve">Singapore Singapore</w:t>
      </w:r>
      <w:r>
        <w:t xml:space="preserve">, the government should increase funding for public psychological services, allowing more Psychologists to be hired and distributed evenly across all regions of</w:t>
      </w:r>
      <w:r>
        <w:t xml:space="preserve"> </w:t>
      </w:r>
      <w:r>
        <w:rPr>
          <w:bCs/>
          <w:b/>
        </w:rPr>
        <w:t xml:space="preserve">Singapore Singapore</w:t>
      </w:r>
      <w:r>
        <w:t xml:space="preserve">.</w:t>
      </w:r>
    </w:p>
    <w:p>
      <w:pPr>
        <w:numPr>
          <w:ilvl w:val="0"/>
          <w:numId w:val="1002"/>
        </w:numPr>
        <w:pStyle w:val="Compact"/>
      </w:pPr>
      <w:r>
        <w:t xml:space="preserve">Community Outreach Programs:: Initiatives led by</w:t>
      </w:r>
    </w:p>
    <w:p>
      <w:pPr>
        <w:numPr>
          <w:ilvl w:val="0"/>
          <w:numId w:val="1000"/>
        </w:numPr>
        <w:pStyle w:val="Compact"/>
      </w:pPr>
      <w:r>
        <w:t xml:space="preserve">Pychologist groups in</w:t>
      </w:r>
    </w:p>
    <w:p>
      <w:pPr>
        <w:numPr>
          <w:ilvl w:val="0"/>
          <w:numId w:val="1000"/>
        </w:numPr>
        <w:pStyle w:val="Compact"/>
      </w:pPr>
      <w:r>
        <w:t xml:space="preserve">Singapore Singapore should target schools and workplaces to normalize help-seeking behavior, leveraging local community networks common in</w:t>
      </w:r>
      <w:r>
        <w:t xml:space="preserve"> </w:t>
      </w:r>
      <w:r>
        <w:rPr>
          <w:bCs/>
          <w:b/>
        </w:rPr>
        <w:t xml:space="preserve">Singapore Singapore</w:t>
      </w:r>
      <w:r>
        <w:t xml:space="preserve">.</w:t>
      </w:r>
    </w:p>
    <w:p>
      <w:pPr>
        <w:numPr>
          <w:ilvl w:val="0"/>
          <w:numId w:val="1002"/>
        </w:numPr>
        <w:pStyle w:val="Compact"/>
      </w:pPr>
      <w:r>
        <w:t xml:space="preserve">Digital Infrastructure Improvement:: Enhancing secure telehealth platforms specifically designed for the regulatory environment of</w:t>
      </w:r>
    </w:p>
    <w:p>
      <w:pPr>
        <w:numPr>
          <w:ilvl w:val="0"/>
          <w:numId w:val="1000"/>
        </w:numPr>
        <w:pStyle w:val="Compact"/>
      </w:pPr>
      <w:r>
        <w:t xml:space="preserve">Singapore Singapore will facilitate better access to Psychologist care for those with mobility issues or busy schedules.</w:t>
      </w:r>
    </w:p>
    <w:bookmarkEnd w:id="29"/>
    <w:bookmarkStart w:id="30" w:name="conclusion"/>
    <w:p>
      <w:pPr>
        <w:pStyle w:val="Heading2"/>
      </w:pPr>
      <w:r>
        <w:t xml:space="preserve">8. Conclusion</w:t>
      </w:r>
    </w:p>
    <w:p>
      <w:pPr>
        <w:pStyle w:val="FirstParagraph"/>
      </w:pPr>
      <w:r>
        <w:t xml:space="preserve">In conclusion, this laboratory report affirms that</w:t>
      </w:r>
    </w:p>
    <w:p>
      <w:pPr>
        <w:pStyle w:val="BodyText"/>
      </w:pPr>
      <w:r>
        <w:t xml:space="preserve">Pychologist services are an indispensable component of the healthcare infrastructure in</w:t>
      </w:r>
      <w:r>
        <w:t xml:space="preserve"> </w:t>
      </w:r>
      <w:r>
        <w:rPr>
          <w:bCs/>
          <w:b/>
        </w:rPr>
        <w:t xml:space="preserve">Singapore Singapore</w:t>
      </w:r>
      <w:r>
        <w:t xml:space="preserve">. While the profession is growing and becoming more regulated in</w:t>
      </w:r>
    </w:p>
    <w:p>
      <w:pPr>
        <w:pStyle w:val="BodyText"/>
      </w:pPr>
      <w:r>
        <w:t xml:space="preserve">Singapore Singapore significant work remains to ensure cultural competency, equitable access, and effective integration of traditional values with modern psychological science. As</w:t>
      </w:r>
    </w:p>
    <w:p>
      <w:pPr>
        <w:pStyle w:val="BodyText"/>
      </w:pPr>
      <w:r>
        <w:t xml:space="preserve">Singapore Singapore continues to develop as a global hub for health services, the role of the</w:t>
      </w:r>
    </w:p>
    <w:p>
      <w:pPr>
        <w:pStyle w:val="BodyText"/>
      </w:pPr>
      <w:r>
        <w:t xml:space="preserve">Pychologist will only become more prominent. It is imperative that stakeholders in</w:t>
      </w:r>
    </w:p>
    <w:p>
      <w:pPr>
        <w:pStyle w:val="BodyText"/>
      </w:pPr>
      <w:r>
        <w:t xml:space="preserve">Singapore Singapore collaborate to support these professionals, ensuring they can provide high-quality, culturally resonant care to all residents.</w:t>
      </w:r>
    </w:p>
    <w:p>
      <w:pPr>
        <w:pStyle w:val="BodyText"/>
      </w:pPr>
      <w:r>
        <w:rPr>
          <w:iCs/>
          <w:i/>
        </w:rPr>
        <w:t xml:space="preserve">End of Lab Report on Psychologist Practices in Singapore Singapore</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Assessment and Intervention Protocols in Singapore</dc:title>
  <dc:creator/>
  <dc:language>en</dc:language>
  <cp:keywords/>
  <dcterms:created xsi:type="dcterms:W3CDTF">2026-07-29T14:04:46Z</dcterms:created>
  <dcterms:modified xsi:type="dcterms:W3CDTF">2026-07-29T14:04:46Z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