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44bf23e50551357d6194b6f00369b57f8310b65"/>
    <w:p>
      <w:pPr>
        <w:pStyle w:val="Heading1"/>
      </w:pPr>
      <w:r>
        <w:t xml:space="preserve">Laboratory Report on Clinical Psychology Practice Standards</w:t>
      </w:r>
    </w:p>
    <w:p>
      <w:pPr>
        <w:pStyle w:val="FirstParagraph"/>
      </w:pPr>
      <w:r>
        <w:rPr>
          <w:bCs/>
          <w:b/>
        </w:rPr>
        <w:t xml:space="preserve">Jurisdiction:</w:t>
      </w:r>
      <w:r>
        <w:t xml:space="preserve"> </w:t>
      </w:r>
      <w:r>
        <w:t xml:space="preserve">Manchester, United Kingdom</w:t>
      </w:r>
      <w:r>
        <w:br/>
      </w:r>
      <w:r>
        <w:rPr>
          <w:bCs/>
          <w:b/>
        </w:rPr>
        <w:t xml:space="preserve">Date of Compilation:</w:t>
      </w:r>
      <w:r>
        <w:t xml:space="preserve"> </w:t>
      </w:r>
      <w:r>
        <w:t xml:space="preserve">May 24, 2024</w:t>
      </w:r>
      <w:r>
        <w:br/>
      </w:r>
      <w:r>
        <w:rPr>
          <w:bCs/>
          <w:b/>
        </w:rPr>
        <w:t xml:space="preserve">Subject Scope:</w:t>
      </w:r>
      <w:r>
        <w:t xml:space="preserve"> </w:t>
      </w:r>
      <w:r>
        <w:t xml:space="preserve">Psychologist Operational Frameworks and Ethical Compliance in Greater Manchester</w:t>
      </w:r>
    </w:p>
    <w:bookmarkEnd w:id="20"/>
    <w:bookmarkStart w:id="28" w:name="Xc15bf0e6216500a57536cd9ef13342d686211f8"/>
    <w:p>
      <w:pPr>
        <w:pStyle w:val="Heading1"/>
      </w:pPr>
      <w:r>
        <w:t xml:space="preserve">Theoretical and Practical Framework for the Psychologist in the United Kingdom Manchester Context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Authority Oversight Committee</w:t>
      </w:r>
      <w:r>
        <w:br/>
      </w:r>
      <w:r>
        <w:t xml:space="preserve">Senior Clinical Research Division</w:t>
      </w:r>
      <w:r>
        <w:br/>
      </w:r>
      <w:r>
        <w:t xml:space="preserve">A comprehensive analysis of the role, regulatory standards, and clinical methodologies utilized by the Psychologist within the specific socio-medical landscape of Manchester, United Kingdom.</w:t>
      </w:r>
    </w:p>
    <w:bookmarkStart w:id="21" w:name="introduction"/>
    <w:p>
      <w:pPr>
        <w:pStyle w:val="Heading2"/>
      </w:pPr>
      <w:r>
        <w:t xml:space="preserve">1.0 Introduction</w:t>
      </w:r>
    </w:p>
    <w:p>
      <w:pPr>
        <w:pStyle w:val="FirstParagraph"/>
      </w:pPr>
      <w:r>
        <w:t xml:space="preserve">The integration of psychological services into the broader healthcare infrastructure of Manchester requires a rigorous adherence to national guidelines while respecting local demographic complexities. This laboratory report serves as a foundational document outlining the operational parameters for any qualified Psychologist operating within this region. As a major metropolitan hub in the North West of England, Manchester presents unique clinical challenges ranging from high-stress urban environments to diverse cultural demographics that necessitate specialized training and adaptive therapeutic techniques. The primary objective of this document is to establish a clear understanding of how a Psychologist must function to ensure effective patient outcomes while maintaining strict compliance with the regulatory bodies governing mental health practice in the United Kingdom.</w:t>
      </w:r>
    </w:p>
    <w:p>
      <w:pPr>
        <w:pStyle w:val="BodyText"/>
      </w:pPr>
      <w:r>
        <w:t xml:space="preserve">The significance of this report lies in its focus on the specific intersection between clinical psychology and public health policy within Manchester. It is not merely an academic exercise but a practical guide for ensuring that every Psychologist deployed in this region possesses the requisite skills to navigate the National Health Service (NHS) framework while addressing local community needs. The term "Psychologist" here refers specifically to chartered professionals registered with the Health and Care Professions Council (HCPC), operating under the ethical codes prescribed by the British Psychological Society (BPS). These professionals are tasked with assessment, intervention, and research roles that are critical to the mental well-being of Manchester’s population.</w:t>
      </w:r>
    </w:p>
    <w:bookmarkEnd w:id="21"/>
    <w:bookmarkStart w:id="22" w:name="Xf72df45dbe6843956c9e9054849e62d1caccca1"/>
    <w:p>
      <w:pPr>
        <w:pStyle w:val="Heading2"/>
      </w:pPr>
      <w:r>
        <w:t xml:space="preserve">2.0 Regulatory Landscape in United Kingdom Manchester</w:t>
      </w:r>
    </w:p>
    <w:p>
      <w:pPr>
        <w:pStyle w:val="FirstParagraph"/>
      </w:pPr>
      <w:r>
        <w:t xml:space="preserve">To understand the practice of a Psychologist in Manchester, one must first appreciate the regulatory environment of the United Kingdom. The profession is strictly regulated to protect public safety and ensure high standards of care. In Manchester, as elsewhere in the UK, any individual referring to themselves as a Clinical Psychologist must be registered with both HCPC and eligible for chartered status with the BPS. This dual registration ensures that the Psychologist has undergone extensive doctoral-level training in evidence-based psychological therapies.</w:t>
      </w:r>
    </w:p>
    <w:p>
      <w:pPr>
        <w:pStyle w:val="BodyText"/>
      </w:pPr>
      <w:r>
        <w:t xml:space="preserve">Furthermore, local governance within Manchester involves collaboration between NHS Trusts, such as the Manchester University NHS Foundation Trust, and independent sector providers. The Psychologist must navigate a system where resources are often constrained by national funding models yet expected to deliver high-quality care. This report emphasizes that adherence to UK-wide legislation is non-negotiable. Key legislative frameworks include the Mental Health Act 1983 (amended 2007), which dictates procedures for involuntary detention and treatment, and the Equality Act 2010, which mandates that Psychologists provide equitable services regardless of disability, race, or gender. For a Psychologist working in Manchester’s diverse districts—from Salford to Stockport—these laws are not abstract concepts but daily operational constraints.</w:t>
      </w:r>
    </w:p>
    <w:bookmarkEnd w:id="22"/>
    <w:bookmarkStart w:id="23" w:name="X73348f54049a9d2613e6f90e9ae66ac5e91f7ae"/>
    <w:p>
      <w:pPr>
        <w:pStyle w:val="Heading2"/>
      </w:pPr>
      <w:r>
        <w:t xml:space="preserve">3.0 Clinical Methodologies and Evidence-Based Practice</w:t>
      </w:r>
    </w:p>
    <w:p>
      <w:pPr>
        <w:pStyle w:val="FirstParagraph"/>
      </w:pPr>
      <w:r>
        <w:t xml:space="preserve">The core function of the Psychologist is the application of evidence-based practice (EBP). In the context of Manchester, this involves utilizing therapeutic modalities that have been validated for efficacy across diverse populations. Cognitive Behavioral Therapy (CBT) remains a cornerstone intervention, particularly for anxiety and depression, which are prevalent in urban centers due to socioeconomic pressures. However, modern Psychologist practice extends beyond CBT to include Dialectical Behavior Therapy (DBT) for complex emotional dysregulation and Trauma-Focused therapies for individuals affected by past adverse events.</w:t>
      </w:r>
    </w:p>
    <w:p>
      <w:pPr>
        <w:pStyle w:val="BodyText"/>
      </w:pPr>
      <w:r>
        <w:t xml:space="preserve">This laboratory report highlights the importance of cultural competence. Manchester is a city with a significant immigrant population, including large communities from South Asia, Africa, and the Middle East. A Psychologist must be trained to recognize how cultural factors influence the presentation of mental distress and help-seeking behavior. Standardized psychological assessments used in Manchester must undergo rigorous validation processes to ensure they are not culturally biased. If a standard IQ test or personality inventory was developed in a different cultural context, its application by the Psychologist without adjustment could lead to misdiagnosis. Therefore, cultural adaptation is an essential skill set for any Psychologist operating in this region.</w:t>
      </w:r>
    </w:p>
    <w:bookmarkEnd w:id="23"/>
    <w:bookmarkStart w:id="24" w:name="Xcec0cdfbf541da75d39637666249479350353d9"/>
    <w:p>
      <w:pPr>
        <w:pStyle w:val="Heading2"/>
      </w:pPr>
      <w:r>
        <w:t xml:space="preserve">4.0 Ethical Considerations and Professional Conduct</w:t>
      </w:r>
    </w:p>
    <w:p>
      <w:pPr>
        <w:pStyle w:val="FirstParagraph"/>
      </w:pPr>
      <w:r>
        <w:t xml:space="preserve">Ethics form the bedrock of psychological practice. The BPS Code of Ethics and Conduct provides the primary framework guiding the Psychologist’s professional behavior. In Manchester, where privacy concerns are heightened in digital health records, confidentiality is paramount. The Psychologist must ensure that all client data stored within NHS systems or private clinics complies with the UK General Data Protection Regulation (UK GDPR). Breaches of confidentiality can have devastating consequences for patient trust and legal standing.</w:t>
      </w:r>
    </w:p>
    <w:p>
      <w:pPr>
        <w:pStyle w:val="BodyText"/>
      </w:pPr>
      <w:r>
        <w:t xml:space="preserve">Additionally, the issue of boundaries and dual relationships is critical in a city like Manchester, where professional networks are often interconnected. A Psychologist must maintain strict professional boundaries to avoid conflicts of interest. This is particularly relevant in community-based roles where the Psychologist may interact with clients in public settings or through local support groups. The report stresses that maintaining objectivity while demonstrating empathy is a delicate balance that requires ongoing supervision and reflective practice.</w:t>
      </w:r>
    </w:p>
    <w:bookmarkEnd w:id="24"/>
    <w:bookmarkStart w:id="25" w:name="X550cb59c8ec74f01808b810136d178193d7ba85"/>
    <w:p>
      <w:pPr>
        <w:pStyle w:val="Heading2"/>
      </w:pPr>
      <w:r>
        <w:t xml:space="preserve">5.0 Interdisciplinary Collaboration and Referral Pathways</w:t>
      </w:r>
    </w:p>
    <w:p>
      <w:pPr>
        <w:pStyle w:val="FirstParagraph"/>
      </w:pPr>
      <w:r>
        <w:t xml:space="preserve">No Psychologist operates in isolation. Effective mental health care in Manchester relies on seamless interdisciplinary collaboration between psychologists, psychiatrists, social workers, GPs (General Practitioners), and primary care nurses. The report outlines the necessity for clear referral pathways. For instance, a GP in Greater Manchester may refer a patient with severe depression to a Psychologist for specialized therapy. The Psychologist must then conduct an initial assessment using standardized tools such as the PHQ-9 (Patient Health Questionnaire) and GAD-7 (Generalized Anxiety Disorder 7-item scale) to determine the severity of symptoms.</w:t>
      </w:r>
    </w:p>
    <w:p>
      <w:pPr>
        <w:pStyle w:val="BodyText"/>
      </w:pPr>
      <w:r>
        <w:t xml:space="preserve">Collaboration extends beyond clinical care to include academic research. Manchester is home to world-renowned universities, such as the University of Manchester and Manchester Metropolitan University. Psychologists in this region are often encouraged to engage in service evaluation and research projects that contribute to national data sets. This dual role of clinician-researcher ensures that local practices are informed by global best practices, creating a feedback loop that continuously improves patient care standards.</w:t>
      </w:r>
    </w:p>
    <w:bookmarkEnd w:id="25"/>
    <w:bookmarkStart w:id="26" w:name="Xd70e94fc4f7e974126bd90f8988d7cc783fbdc6"/>
    <w:p>
      <w:pPr>
        <w:pStyle w:val="Heading2"/>
      </w:pPr>
      <w:r>
        <w:t xml:space="preserve">6.0 Challenges Specific to the Manchester Region</w:t>
      </w:r>
    </w:p>
    <w:p>
      <w:pPr>
        <w:pStyle w:val="FirstParagraph"/>
      </w:pPr>
      <w:r>
        <w:t xml:space="preserve">The report identifies several challenges specific to delivering psychological services in Manchester. One significant issue is health inequality. Certain boroughs within Greater Manchester exhibit higher rates of poverty and social deprivation, which correlate strongly with poor mental health outcomes. A Psychologist working in these areas must be prepared to address not just individual pathology but also the systemic barriers that contribute to mental ill-health, such as housing instability or unemployment.</w:t>
      </w:r>
    </w:p>
    <w:p>
      <w:pPr>
        <w:pStyle w:val="BodyText"/>
      </w:pPr>
      <w:r>
        <w:t xml:space="preserve">Another challenge is the post-pandemic surge in demand for psychological services. The waiting times for NHS psychological therapy services have increased significantly across the UK, and Manchester is no exception. Psychologists must utilize triage systems effectively to prioritize high-risk cases while offering low-intensity interventions for those with moderate symptoms. This requires flexibility and creativity in service delivery, including the integration of digital mental health tools where appropriate.</w:t>
      </w:r>
    </w:p>
    <w:bookmarkEnd w:id="26"/>
    <w:bookmarkStart w:id="27" w:name="conclusion"/>
    <w:p>
      <w:pPr>
        <w:pStyle w:val="Heading2"/>
      </w:pPr>
      <w:r>
        <w:t xml:space="preserve">7.0 Conclusion</w:t>
      </w:r>
    </w:p>
    <w:p>
      <w:pPr>
        <w:pStyle w:val="FirstParagraph"/>
      </w:pPr>
      <w:r>
        <w:t xml:space="preserve">In conclusion, this Laboratory Report affirms that the role of the Psychologist in Manchester, United Kingdom, is complex and multifaceted. It requires a professional who is not only clinically competent but also culturally aware and ethically rigorous. The successful implementation of psychological services depends on strict adherence to UK regulatory standards and an adaptive approach to local community needs. For stakeholders involved in mental health policy and service delivery in Manchester, this document serves as a vital reference point for ensuring that the Psychologist is equipped to handle the diverse challenges of modern urban mental healthcare.</w:t>
      </w:r>
    </w:p>
    <w:p>
      <w:pPr>
        <w:pStyle w:val="BodyText"/>
      </w:pPr>
      <w:r>
        <w:t xml:space="preserve">Future developments must focus on expanding workforce capacity, enhancing digital infrastructure for remote therapy, and deepening community engagement strategies. By maintaining high standards of practice and continuous professional development, Psychologists in Manchester can significantly contribute to the resilience and well-being of the local population.</w:t>
      </w:r>
    </w:p>
    <w:p>
      <w:pPr>
        <w:pStyle w:val="BodyText"/>
      </w:pPr>
      <w:r>
        <w:rPr>
          <w:iCs/>
          <w:i/>
        </w:rPr>
        <w:t xml:space="preserve">End of Document. Authorized by the Regional Clinical Oversight Board.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Psychology Services in Manchester, United Kingdom</dc:title>
  <dc:creator/>
  <dc:language>en</dc:language>
  <cp:keywords/>
  <dcterms:created xsi:type="dcterms:W3CDTF">2026-07-30T01:31:41Z</dcterms:created>
  <dcterms:modified xsi:type="dcterms:W3CDTF">2026-07-30T01:31:41Z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