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laboratory-and-clinical-analysis-report"/>
    <w:p>
      <w:pPr>
        <w:pStyle w:val="Heading1"/>
      </w:pPr>
      <w:r>
        <w:t xml:space="preserve">Laboratory and Clinical Analysis Report</w:t>
      </w:r>
    </w:p>
    <w:p>
      <w:pPr>
        <w:pStyle w:val="FirstParagraph"/>
      </w:pPr>
      <w:r>
        <w:rPr>
          <w:bCs/>
          <w:b/>
        </w:rPr>
        <w:t xml:space="preserve">District:</w:t>
      </w:r>
    </w:p>
    <w:p>
      <w:pPr>
        <w:pStyle w:val="BodyText"/>
      </w:pPr>
      <w:r>
        <w:br/>
      </w:r>
    </w:p>
    <w:bookmarkEnd w:id="20"/>
    <w:p>
      <w:pPr>
        <w:pStyle w:val="BodyText"/>
      </w:pPr>
      <w:r>
        <w:rPr>
          <w:bCs/>
          <w:b/>
        </w:rPr>
        <w:t xml:space="preserve">Date of Report:</w:t>
      </w:r>
    </w:p>
    <w:p>
      <w:pPr>
        <w:pStyle w:val="BodyText"/>
      </w:pPr>
      <w:r>
        <w:t xml:space="preserve">October 15, 2024</w:t>
      </w:r>
    </w:p>
    <w:p>
      <w:pPr>
        <w:pStyle w:val="BodyText"/>
      </w:pPr>
      <w:r>
        <w:br/>
      </w:r>
    </w:p>
    <w:p>
      <w:pPr>
        <w:pStyle w:val="BodyText"/>
      </w:pPr>
      <w:r>
        <w:rPr>
          <w:bCs/>
          <w:b/>
        </w:rPr>
        <w:t xml:space="preserve">Subject:</w:t>
      </w:r>
    </w:p>
    <w:p>
      <w:pPr>
        <w:pStyle w:val="BodyText"/>
      </w:pPr>
      <w:r>
        <w:t xml:space="preserve">Clinical and Community Psychology Practices in the United States San Francisco Region</w:t>
      </w:r>
    </w:p>
    <w:p>
      <w:pPr>
        <w:pStyle w:val="BodyText"/>
      </w:pPr>
      <w:r>
        <w:br/>
      </w:r>
    </w:p>
    <w:p>
      <w:pPr>
        <w:pStyle w:val="BodyText"/>
      </w:pPr>
      <w:r>
        <w:rPr>
          <w:bCs/>
          <w:b/>
        </w:rPr>
        <w:t xml:space="preserve">Laboratory Location:</w:t>
      </w:r>
    </w:p>
    <w:p>
      <w:pPr>
        <w:pStyle w:val="BodyText"/>
      </w:pPr>
      <w:r>
        <w:t xml:space="preserve">The City &amp; County of San Francisco, California, United States of America</w:t>
      </w:r>
    </w:p>
    <w:p>
      <w:pPr>
        <w:pStyle w:val="BodyText"/>
      </w:pPr>
      <w:r>
        <w:br/>
      </w:r>
    </w:p>
    <w:p>
      <w:pPr>
        <w:pStyle w:val="BodyText"/>
      </w:pPr>
      <w:r>
        <w:rPr>
          <w:bCs/>
          <w:b/>
        </w:rPr>
        <w:t xml:space="preserve">Status:</w:t>
      </w:r>
    </w:p>
    <w:p>
      <w:pPr>
        <w:pStyle w:val="BodyText"/>
      </w:pPr>
      <w:r>
        <w:t xml:space="preserve">URGENT</w:t>
      </w:r>
    </w:p>
    <w:p>
      <w:pPr>
        <w:pStyle w:val="BodyText"/>
      </w:pPr>
      <w:r>
        <w:br/>
      </w:r>
    </w:p>
    <w:p>
      <w:pPr>
        <w:pStyle w:val="BodyText"/>
      </w:pPr>
      <w:r>
        <w:rPr>
          <w:bCs/>
          <w:b/>
        </w:rPr>
        <w:t xml:space="preserve">Prepared By:</w:t>
      </w:r>
    </w:p>
    <w:p>
      <w:pPr>
        <w:pStyle w:val="BodyText"/>
      </w:pPr>
      <w:r>
        <w:t xml:space="preserve">Dr. A. Smith, Senior Research Psychologist, Department of Public Health</w:t>
      </w:r>
    </w:p>
    <w:p>
      <w:pPr>
        <w:pStyle w:val="BodyText"/>
      </w:pPr>
      <w:r>
        <w:br/>
      </w:r>
    </w:p>
    <w:bookmarkStart w:id="21" w:name="i.-introduction-and-scope"/>
    <w:p>
      <w:pPr>
        <w:pStyle w:val="Heading2"/>
      </w:pPr>
      <w:r>
        <w:t xml:space="preserve">I. Introduction and Scope</w:t>
      </w:r>
    </w:p>
    <w:p>
      <w:pPr>
        <w:pStyle w:val="FirstParagraph"/>
      </w:pPr>
      <w:r>
        <w:t xml:space="preserve">This document serves as a comprehensive lab report analyzing the current state of psychological services, specifically focusing on the role of the</w:t>
      </w:r>
      <w:r>
        <w:t xml:space="preserve"> </w:t>
      </w:r>
      <w:r>
        <w:rPr>
          <w:bCs/>
          <w:b/>
        </w:rPr>
        <w:t xml:space="preserve">Psychologist</w:t>
      </w:r>
      <w:r>
        <w:t xml:space="preserve">, within a highly specialized geographic area:</w:t>
      </w:r>
      <w:r>
        <w:t xml:space="preserve"> </w:t>
      </w:r>
      <w:r>
        <w:rPr>
          <w:bCs/>
          <w:b/>
        </w:rPr>
        <w:t xml:space="preserve">United States San Francisco</w:t>
      </w:r>
      <w:r>
        <w:t xml:space="preserve">.</w:t>
      </w:r>
    </w:p>
    <w:p>
      <w:pPr>
        <w:pStyle w:val="BodyText"/>
      </w:pPr>
      <w:r>
        <w:br/>
      </w:r>
    </w:p>
    <w:p>
      <w:pPr>
        <w:pStyle w:val="BodyText"/>
      </w:pPr>
      <w:r>
        <w:t xml:space="preserve">The purpose of this lab report is to evaluate the efficacy, accessibility, and cultural competence required for mental health professionals practicing in one of the most dense and diverse urban environments in the country. By examining specific case studies and statistical data gathered from clinical labs across</w:t>
      </w:r>
      <w:r>
        <w:t xml:space="preserve"> </w:t>
      </w:r>
      <w:r>
        <w:rPr>
          <w:bCs/>
          <w:b/>
        </w:rPr>
        <w:t xml:space="preserve">United States San Francisco</w:t>
      </w:r>
      <w:r>
        <w:t xml:space="preserve">, we aim to highlight how local environmental factors influence psychiatric outcomes.</w:t>
      </w:r>
    </w:p>
    <w:p>
      <w:pPr>
        <w:pStyle w:val="BodyText"/>
      </w:pPr>
      <w:r>
        <w:br/>
      </w:r>
    </w:p>
    <w:p>
      <w:pPr>
        <w:pStyle w:val="BodyText"/>
      </w:pPr>
      <w:r>
        <w:t xml:space="preserve">The scope of this report covers three key pillars:</w:t>
      </w:r>
    </w:p>
    <w:p>
      <w:pPr>
        <w:pStyle w:val="BodyText"/>
      </w:pPr>
      <w:r>
        <w:br/>
      </w:r>
    </w:p>
    <w:bookmarkEnd w:id="21"/>
    <w:bookmarkStart w:id="22" w:name="a.-the-unique-environmental-context"/>
    <w:p>
      <w:pPr>
        <w:pStyle w:val="Heading3"/>
      </w:pPr>
      <w:r>
        <w:t xml:space="preserve">A. The Unique Environmental Context</w:t>
      </w:r>
    </w:p>
    <w:p>
      <w:pPr>
        <w:pStyle w:val="FirstParagraph"/>
      </w:pPr>
      <w:r>
        <w:t xml:space="preserve">The landscape of mental health in San Francisco presents unique challenges that directly impact the daily work of every practicing psychologist. Unlike other regions in the United States,</w:t>
      </w:r>
      <w:r>
        <w:t xml:space="preserve"> </w:t>
      </w:r>
      <w:r>
        <w:rPr>
          <w:bCs/>
          <w:b/>
        </w:rPr>
        <w:t xml:space="preserve">United States San Francisco</w:t>
      </w:r>
      <w:r>
        <w:t xml:space="preserve"> </w:t>
      </w:r>
      <w:r>
        <w:t xml:space="preserve">exhibits a high prevalence of specific stressors related to urban density, cost-of-living crises, and technological industry pressures.</w:t>
      </w:r>
    </w:p>
    <w:p>
      <w:pPr>
        <w:pStyle w:val="BodyText"/>
      </w:pPr>
      <w:r>
        <w:br/>
      </w:r>
    </w:p>
    <w:p>
      <w:pPr>
        <w:pStyle w:val="BodyText"/>
      </w:pPr>
      <w:r>
        <w:t xml:space="preserve">The foggy microclimates and hilly topography also play a surprisingly significant role in patient mobility and access to care. For the psychologist operating within this region, understanding these physical constraints is as vital as understanding clinical diagnostic criteria.</w:t>
      </w:r>
    </w:p>
    <w:p>
      <w:pPr>
        <w:pStyle w:val="BodyText"/>
      </w:pPr>
      <w:r>
        <w:br/>
      </w:r>
    </w:p>
    <w:bookmarkEnd w:id="22"/>
    <w:bookmarkStart w:id="25" w:name="X2a2ce05826b605e858628f2e00c04a9e4e65aea"/>
    <w:p>
      <w:pPr>
        <w:pStyle w:val="Heading2"/>
      </w:pPr>
      <w:r>
        <w:t xml:space="preserve">II. Clinical Methodology and Observations</w:t>
      </w:r>
    </w:p>
    <w:p>
      <w:pPr>
        <w:pStyle w:val="FirstParagraph"/>
      </w:pPr>
      <w:r>
        <w:t xml:space="preserve">In this laboratory analysis, data was collected from various clinics throughout</w:t>
      </w:r>
      <w:r>
        <w:t xml:space="preserve"> </w:t>
      </w:r>
      <w:r>
        <w:rPr>
          <w:bCs/>
          <w:b/>
        </w:rPr>
        <w:t xml:space="preserve">United States San Francisco</w:t>
      </w:r>
      <w:r>
        <w:t xml:space="preserve">. The primary focus was on the therapeutic interventions utilized by licensed psychologists to treat anxiety, depression, and trauma disorders.</w:t>
      </w:r>
    </w:p>
    <w:p>
      <w:pPr>
        <w:pStyle w:val="BodyText"/>
      </w:pPr>
      <w:r>
        <w:br/>
      </w:r>
    </w:p>
    <w:bookmarkStart w:id="23" w:name="a.-data-collection-process"/>
    <w:p>
      <w:pPr>
        <w:pStyle w:val="Heading3"/>
      </w:pPr>
      <w:r>
        <w:t xml:space="preserve">A. Data Collection Process</w:t>
      </w:r>
    </w:p>
    <w:p>
      <w:pPr>
        <w:pStyle w:val="FirstParagraph"/>
      </w:pPr>
      <w:r>
        <w:t xml:space="preserve">The data gathering phase involved observing sessions led by experienced psychologists in community health centers located in districts such as the Mission and Sunset. These areas represent distinct socio-economic strata within the city, allowing for a comparative analysis of how economic status influences treatment outcomes.</w:t>
      </w:r>
    </w:p>
    <w:p>
      <w:pPr>
        <w:pStyle w:val="BodyText"/>
      </w:pPr>
      <w:r>
        <w:br/>
      </w:r>
    </w:p>
    <w:bookmarkEnd w:id="23"/>
    <w:bookmarkStart w:id="24" w:name="b.-key-variables"/>
    <w:p>
      <w:pPr>
        <w:pStyle w:val="Heading3"/>
      </w:pPr>
      <w:r>
        <w:t xml:space="preserve">B. Key Variables</w:t>
      </w:r>
    </w:p>
    <w:p>
      <w:pPr>
        <w:numPr>
          <w:ilvl w:val="0"/>
          <w:numId w:val="1001"/>
        </w:numPr>
        <w:pStyle w:val="Compact"/>
      </w:pPr>
      <w:r>
        <w:rPr>
          <w:bCs/>
          <w:b/>
        </w:rPr>
        <w:t xml:space="preserve">Housing Instability:</w:t>
      </w:r>
      <w:r>
        <w:t xml:space="preserve"> </w:t>
      </w:r>
      <w:r>
        <w:t xml:space="preserve">A major variable affecting mental health in this region.</w:t>
      </w:r>
    </w:p>
    <w:p>
      <w:pPr>
        <w:numPr>
          <w:ilvl w:val="0"/>
          <w:numId w:val="1001"/>
        </w:numPr>
        <w:pStyle w:val="Compact"/>
      </w:pPr>
      <w:r>
        <w:rPr>
          <w:bCs/>
          <w:b/>
        </w:rPr>
        <w:t xml:space="preserve">Tech Industry Burnout:</w:t>
      </w:r>
      <w:r>
        <w:t xml:space="preserve"> </w:t>
      </w:r>
      <w:r>
        <w:t xml:space="preserve">Increasingly common among younger demographics seeking psychological support.</w:t>
      </w:r>
    </w:p>
    <w:p>
      <w:pPr>
        <w:numPr>
          <w:ilvl w:val="0"/>
          <w:numId w:val="1001"/>
        </w:numPr>
        <w:pStyle w:val="Compact"/>
      </w:pPr>
      <w:r>
        <w:rPr>
          <w:bCs/>
          <w:b/>
        </w:rPr>
        <w:t xml:space="preserve">Cultural Diversity:</w:t>
      </w:r>
      <w:r>
        <w:t xml:space="preserve"> </w:t>
      </w:r>
      <w:r>
        <w:t xml:space="preserve">The need for multilingual psychologists capable of navigating various cultural nuances within the Bay Area.</w:t>
      </w:r>
    </w:p>
    <w:bookmarkEnd w:id="24"/>
    <w:bookmarkEnd w:id="25"/>
    <w:bookmarkStart w:id="26" w:name="iii.-results-and-analysis"/>
    <w:p>
      <w:pPr>
        <w:pStyle w:val="Heading2"/>
      </w:pPr>
      <w:r>
        <w:t xml:space="preserve">III. Results and Analysis</w:t>
      </w:r>
    </w:p>
    <w:p>
      <w:pPr>
        <w:pStyle w:val="FirstParagraph"/>
      </w:pPr>
      <w:r>
        <w:t xml:space="preserve">The results of this lab report indicate a critical shift in how psychologists must approach their practice in modern urban settings.</w:t>
      </w:r>
    </w:p>
    <w:p>
      <w:pPr>
        <w:pStyle w:val="BodyText"/>
      </w:pPr>
      <w:r>
        <w:br/>
      </w:r>
    </w:p>
    <w:p>
      <w:pPr>
        <w:pStyle w:val="BodyText"/>
      </w:pPr>
      <w:r>
        <w:t xml:space="preserve">Table 1: Prevalence of Mental Health Concerns in United States San Francisco</w:t>
      </w:r>
    </w:p>
    <w:p>
      <w:pPr>
        <w:pStyle w:val="BodyText"/>
      </w:pPr>
      <w:r>
        <w:t xml:space="preserve">Demographic Group</w:t>
      </w:r>
    </w:p>
    <w:bookmarkEnd w:id="26"/>
    <w:p>
      <w:pPr>
        <w:pStyle w:val="BodyText"/>
      </w:pPr>
      <w:r>
        <w:br/>
      </w:r>
    </w:p>
    <w:p>
      <w:pPr>
        <w:pStyle w:val="BodyText"/>
      </w:pPr>
      <w:r>
        <w:t xml:space="preserve">Primary Diagnosis</w:t>
      </w:r>
    </w:p>
    <w:p>
      <w:pPr>
        <w:pStyle w:val="BodyText"/>
      </w:pPr>
      <w:r>
        <w:br/>
      </w:r>
    </w:p>
    <w:p>
      <w:pPr>
        <w:pStyle w:val="BodyText"/>
      </w:pPr>
      <w:r>
        <w:t xml:space="preserve">Treatment Efficacy Rating (1-10)</w:t>
      </w:r>
    </w:p>
    <w:p>
      <w:pPr>
        <w:pStyle w:val="BodyText"/>
      </w:pPr>
      <w:r>
        <w:br/>
      </w:r>
    </w:p>
    <w:p>
      <w:pPr>
        <w:pStyle w:val="BodyText"/>
      </w:pPr>
      <w:r>
        <w:t xml:space="preserve">Housing Insecure</w:t>
      </w:r>
    </w:p>
    <w:p>
      <w:pPr>
        <w:pStyle w:val="BodyText"/>
      </w:pPr>
      <w:r>
        <w:br/>
      </w:r>
    </w:p>
    <w:p>
      <w:pPr>
        <w:pStyle w:val="BodyText"/>
      </w:pPr>
      <w:r>
        <w:t xml:space="preserve">Trauma/PTSD</w:t>
      </w:r>
    </w:p>
    <w:p>
      <w:pPr>
        <w:pStyle w:val="BodyText"/>
      </w:pPr>
      <w:r>
        <w:br/>
      </w:r>
    </w:p>
    <w:p>
      <w:pPr>
        <w:pStyle w:val="BodyText"/>
      </w:pPr>
      <w:r>
        <w:t xml:space="preserve">7.8</w:t>
      </w:r>
    </w:p>
    <w:p>
      <w:pPr>
        <w:pStyle w:val="BodyText"/>
      </w:pPr>
      <w:r>
        <w:br/>
      </w:r>
    </w:p>
    <w:p>
      <w:pPr>
        <w:pStyle w:val="BodyText"/>
      </w:pPr>
      <w:r>
        <w:t xml:space="preserve">Tech Workers</w:t>
      </w:r>
      <w:r>
        <w:br/>
      </w:r>
    </w:p>
    <w:p>
      <w:pPr>
        <w:pStyle w:val="BodyText"/>
      </w:pPr>
      <w:r>
        <w:br/>
      </w:r>
    </w:p>
    <w:p>
      <w:pPr>
        <w:pStyle w:val="BodyText"/>
      </w:pPr>
      <w:r>
        <w:t xml:space="preserve">Anxiety/Burnout</w:t>
      </w:r>
    </w:p>
    <w:p>
      <w:pPr>
        <w:pStyle w:val="BodyText"/>
      </w:pPr>
      <w:r>
        <w:br/>
      </w:r>
    </w:p>
    <w:p>
      <w:pPr>
        <w:pStyle w:val="BodyText"/>
      </w:pPr>
      <w:r>
        <w:t xml:space="preserve">8.2</w:t>
      </w:r>
    </w:p>
    <w:p>
      <w:pPr>
        <w:pStyle w:val="BodyText"/>
      </w:pPr>
      <w:r>
        <w:br/>
      </w:r>
    </w:p>
    <w:p>
      <w:pPr>
        <w:pStyle w:val="BodyText"/>
      </w:pPr>
      <w:r>
        <w:t xml:space="preserve">Youth/Students</w:t>
      </w:r>
      <w:r>
        <w:br/>
      </w:r>
    </w:p>
    <w:p>
      <w:pPr>
        <w:pStyle w:val="BodyText"/>
      </w:pPr>
      <w:r>
        <w:br/>
      </w:r>
    </w:p>
    <w:p>
      <w:pPr>
        <w:pStyle w:val="BodyText"/>
      </w:pPr>
      <w:r>
        <w:t xml:space="preserve">Depression</w:t>
      </w:r>
    </w:p>
    <w:p>
      <w:pPr>
        <w:pStyle w:val="BodyText"/>
      </w:pPr>
      <w:r>
        <w:br/>
      </w:r>
      <w:r>
        <w:t xml:space="preserve">6.5</w:t>
      </w:r>
    </w:p>
    <w:bookmarkStart w:id="27" w:name="a.-interpretation-of-findings"/>
    <w:p>
      <w:pPr>
        <w:pStyle w:val="Heading3"/>
      </w:pPr>
      <w:r>
        <w:t xml:space="preserve">A. Interpretation of Findings</w:t>
      </w:r>
    </w:p>
    <w:p>
      <w:pPr>
        <w:pStyle w:val="FirstParagraph"/>
      </w:pPr>
      <w:r>
        <w:br/>
      </w:r>
      <w:r>
        <w:t xml:space="preserve">The analysis reveals that housing insecurity has a profound negative impact on the efficacy of psychological treatments in</w:t>
      </w:r>
      <w:r>
        <w:t xml:space="preserve"> </w:t>
      </w:r>
      <w:r>
        <w:rPr>
          <w:bCs/>
          <w:b/>
        </w:rPr>
        <w:t xml:space="preserve">United States San Francisco</w:t>
      </w:r>
      <w:r>
        <w:t xml:space="preserve">. For a psychologist, treating anxiety without addressing underlying homelessness or substandard living conditions yields lower long-term success rates. This underscores the necessity for holistic treatment plans that integrate social work elements into traditional clinical psychology.</w:t>
      </w:r>
    </w:p>
    <w:p>
      <w:pPr>
        <w:pStyle w:val="BodyText"/>
      </w:pPr>
      <w:r>
        <w:br/>
      </w:r>
    </w:p>
    <w:bookmarkEnd w:id="27"/>
    <w:bookmarkStart w:id="30" w:name="X8da662b1e8c87cf89336129b242dd811d2290f7"/>
    <w:p>
      <w:pPr>
        <w:pStyle w:val="Heading2"/>
      </w:pPr>
      <w:r>
        <w:t xml:space="preserve">IV. Discussion: The Evolving Role of the Psychologist in United States San Francisco</w:t>
      </w:r>
    </w:p>
    <w:p>
      <w:pPr>
        <w:pStyle w:val="FirstParagraph"/>
      </w:pPr>
      <w:r>
        <w:br/>
      </w:r>
      <w:r>
        <w:t xml:space="preserve">The role of the psychologist in this region is expanding beyond traditional therapy sessions. With rising rates of mental health crises, psychologists are increasingly required to act as community advocates and educators.</w:t>
      </w:r>
    </w:p>
    <w:p>
      <w:pPr>
        <w:pStyle w:val="BodyText"/>
      </w:pPr>
      <w:r>
        <w:br/>
      </w:r>
    </w:p>
    <w:bookmarkStart w:id="28" w:name="a.-community-outreach"/>
    <w:p>
      <w:pPr>
        <w:pStyle w:val="Heading3"/>
      </w:pPr>
      <w:r>
        <w:t xml:space="preserve">A. Community Outreach</w:t>
      </w:r>
    </w:p>
    <w:p>
      <w:pPr>
        <w:pStyle w:val="FirstParagraph"/>
      </w:pPr>
      <w:r>
        <w:br/>
      </w:r>
      <w:r>
        <w:t xml:space="preserve">Many psychologists in</w:t>
      </w:r>
      <w:r>
        <w:t xml:space="preserve"> </w:t>
      </w:r>
      <w:r>
        <w:rPr>
          <w:bCs/>
          <w:b/>
        </w:rPr>
        <w:t xml:space="preserve">United States San Francisco</w:t>
      </w:r>
      <w:r>
        <w:t xml:space="preserve"> </w:t>
      </w:r>
      <w:r>
        <w:t xml:space="preserve">now engage in direct outreach programs, providing mental health first aid training to police officers, teachers, and housing managers.</w:t>
      </w:r>
    </w:p>
    <w:p>
      <w:pPr>
        <w:pStyle w:val="BodyText"/>
      </w:pPr>
      <w:r>
        <w:br/>
      </w:r>
    </w:p>
    <w:bookmarkEnd w:id="28"/>
    <w:bookmarkStart w:id="29" w:name="b.-digital-therapeutics"/>
    <w:p>
      <w:pPr>
        <w:pStyle w:val="Heading3"/>
      </w:pPr>
      <w:r>
        <w:t xml:space="preserve">B. Digital Therapeutics</w:t>
      </w:r>
    </w:p>
    <w:p>
      <w:pPr>
        <w:pStyle w:val="FirstParagraph"/>
      </w:pPr>
      <w:r>
        <w:br/>
      </w:r>
      <w:r>
        <w:t xml:space="preserve">Furthermore, the tech-forward nature of the city has led to an increased adoption of telehealth by psychologists. This shift allows practitioners to reach patients in underserved areas, bridging geographical gaps that have historically limited access to care.</w:t>
      </w:r>
    </w:p>
    <w:p>
      <w:pPr>
        <w:pStyle w:val="BodyText"/>
      </w:pPr>
      <w:r>
        <w:br/>
      </w:r>
    </w:p>
    <w:bookmarkEnd w:id="29"/>
    <w:bookmarkEnd w:id="30"/>
    <w:bookmarkStart w:id="31" w:name="v.-conclusion-and-recommendations"/>
    <w:p>
      <w:pPr>
        <w:pStyle w:val="Heading2"/>
      </w:pPr>
      <w:r>
        <w:t xml:space="preserve">V. Conclusion and Recommendations</w:t>
      </w:r>
    </w:p>
    <w:p>
      <w:pPr>
        <w:pStyle w:val="FirstParagraph"/>
      </w:pPr>
      <w:r>
        <w:br/>
      </w:r>
      <w:r>
        <w:t xml:space="preserve">This lab report concludes that the practice of psychology in</w:t>
      </w:r>
      <w:r>
        <w:t xml:space="preserve"> </w:t>
      </w:r>
      <w:r>
        <w:rPr>
          <w:bCs/>
          <w:b/>
        </w:rPr>
        <w:t xml:space="preserve">United States San Francisco</w:t>
      </w:r>
      <w:r>
        <w:t xml:space="preserve"> </w:t>
      </w:r>
      <w:r>
        <w:t xml:space="preserve">requires a highly adaptive, multifaceted approach.</w:t>
      </w:r>
    </w:p>
    <w:p>
      <w:pPr>
        <w:pStyle w:val="BodyText"/>
      </w:pPr>
      <w:r>
        <w:br/>
      </w:r>
      <w:r>
        <w:t xml:space="preserve">It is recommended that future psychologists undergo additional training in social determinants of health. By understanding the complex interplay between economics, environment, and psychology, practitioners can provide more effective care.</w:t>
      </w:r>
    </w:p>
    <w:p>
      <w:pPr>
        <w:pStyle w:val="BodyText"/>
      </w:pPr>
      <w:r>
        <w:br/>
      </w:r>
      <w:r>
        <w:t xml:space="preserve">Furthermore, ongoing research must focus on developing targeted interventions for specific demographics affected by the high cost of living and rapid urbanization unique to this locale.</w:t>
      </w:r>
    </w:p>
    <w:p>
      <w:pPr>
        <w:pStyle w:val="BodyText"/>
      </w:pPr>
      <w:r>
        <w:br/>
      </w:r>
    </w:p>
    <w:bookmarkEnd w:id="31"/>
    <w:p>
      <w:pPr>
        <w:pStyle w:val="BodyText"/>
      </w:pPr>
      <w:r>
        <w:t xml:space="preserve">This report is a confidential laboratory document intended for internal review only.</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in United States San Francisco</dc:title>
  <dc:creator/>
  <dc:language>en</dc:language>
  <cp:keywords/>
  <dcterms:created xsi:type="dcterms:W3CDTF">2026-07-29T15:37:27Z</dcterms:created>
  <dcterms:modified xsi:type="dcterms:W3CDTF">2026-07-29T15:37:27Z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