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Laboratory</w:t>
      </w:r>
      <w:r>
        <w:t xml:space="preserve"> </w:t>
      </w:r>
      <w:r>
        <w:t xml:space="preserve">Assessment</w:t>
      </w:r>
      <w:r>
        <w:t xml:space="preserve"> </w:t>
      </w:r>
      <w:r>
        <w:t xml:space="preserve">Report:</w:t>
      </w:r>
      <w:r>
        <w:t xml:space="preserve"> </w:t>
      </w:r>
      <w:r>
        <w:t xml:space="preserve">Kabul,</w:t>
      </w:r>
      <w:r>
        <w:t xml:space="preserve"> </w:t>
      </w:r>
      <w:r>
        <w:t xml:space="preserve">Afghanistan</w:t>
      </w:r>
    </w:p>
    <w:bookmarkStart w:id="29" w:name="Xc36dc81d2990c68ca5978129805d27949c48e58"/>
    <w:p>
      <w:pPr>
        <w:pStyle w:val="Heading1"/>
      </w:pPr>
      <w:r>
        <w:t xml:space="preserve">Radiological Laboratory Assessment and Operational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Islamic Republic of Afghanistan</w:t>
      </w:r>
      <w:r>
        <w:br/>
      </w:r>
      <w:r>
        <w:rPr>
          <w:bCs/>
          <w:b/>
        </w:rPr>
        <w:t xml:space="preserve">From:&lt;;P&gt;G:Ref;</w:t>
      </w:r>
      <w:r>
        <w:br/>
      </w:r>
      <w:r>
        <w:t xml:space="preserve">Subject :Comprehensive Radiologist Workforce and Infrastructure Analysis for Kabul Province, Afghanistan</w:t>
      </w:r>
    </w:p>
    <w:bookmarkStart w:id="20" w:name="executive-summary"/>
    <w:p>
      <w:pPr>
        <w:pStyle w:val="Heading2"/>
      </w:pPr>
      <w:r>
        <w:t xml:space="preserve">1. Executive Summary</w:t>
      </w:r>
    </w:p>
    <w:p>
      <w:pPr>
        <w:pStyle w:val="FirstParagraph"/>
      </w:pPr>
      <w:r>
        <w:t xml:space="preserve">This report provides a detailed analysis of the current status of radiology services within the capital city of Afghanistan, Kabul. The primary objective is to evaluate the availability, competency, and operational capacity of qualified Radiologists required to maintain diagnostic standards in a post-conflict and resource-constrained environment. As Kabul serves as the central hub for medical referrals from across Afghanistan Kabul region, the demand for high-quality radiological interpretation far exceeds current supply. This document outlines critical findings regarding workforce deficits, infrastructure challenges, equipment maintenance issues, and strategic recommendations to ensure that every Radiologist deployed in this region can function effectively despite systemic hurdles.</w:t>
      </w:r>
    </w:p>
    <w:bookmarkEnd w:id="20"/>
    <w:bookmarkStart w:id="21" w:name="introduction-and-context"/>
    <w:p>
      <w:pPr>
        <w:pStyle w:val="Heading2"/>
      </w:pPr>
      <w:r>
        <w:t xml:space="preserve">2. Introduction and Context</w:t>
      </w:r>
    </w:p>
    <w:p>
      <w:pPr>
        <w:pStyle w:val="FirstParagraph"/>
      </w:pPr>
      <w:r>
        <w:t xml:space="preserve">The role of the Radiologist has become increasingly pivotal in modern medicine, serving as the bridge between technological imaging diagnostics and clinical treatment plans. In Afghanistan Kabul, the context is unique. Following years of political instability and economic fluctuation, healthcare infrastructure has suffered significant degradation. However, Kabul remains a beacon for medical care in Central Asia. The city attracts patients from surrounding provinces who require advanced diagnostic imaging such as Computed Tomography (CT), Magnetic Resonance Imaging (MRI), and Digital X-ray.</w:t>
      </w:r>
    </w:p>
    <w:p>
      <w:pPr>
        <w:pStyle w:val="BodyText"/>
      </w:pPr>
      <w:r>
        <w:t xml:space="preserve">A qualified Radiologist is not merely an operator of machines but a critical decision-maker whose interpretations can determine the course of treatment for life-threatening conditions, including trauma, oncology, and neurological disorders. The absence or shortage of a competent Radiologist in Afghanistan Kabul directly correlates with delayed diagnoses, increased morbidity, and higher mortality rates. Therefore, understanding the specific needs of this sector is vital for humanitarian organizations and government health bodies alike.</w:t>
      </w:r>
    </w:p>
    <w:bookmarkEnd w:id="21"/>
    <w:bookmarkStart w:id="24" w:name="X6145184c3d8402abf8d81a942f0e3666972fc2d"/>
    <w:p>
      <w:pPr>
        <w:pStyle w:val="Heading2"/>
      </w:pPr>
      <w:r>
        <w:t xml:space="preserve">3. Workforce Analysis: The Radiologist Shortage</w:t>
      </w:r>
    </w:p>
    <w:bookmarkStart w:id="22" w:name="quantitative-deficit"/>
    <w:p>
      <w:pPr>
        <w:pStyle w:val="Heading3"/>
      </w:pPr>
      <w:r>
        <w:t xml:space="preserve">3.1 Quantitative Deficit</w:t>
      </w:r>
    </w:p>
    <w:p>
      <w:pPr>
        <w:pStyle w:val="FirstParagraph"/>
      </w:pPr>
      <w:r>
        <w:t xml:space="preserve">&lt;;P&gt;The current ratio of Radiologists to population in Afghanistan Kabul is alarmingly low compared to international standards. While estimates vary, it is projected that there are fewer than 50 fully qualified, board-certified Radiologists serving the entire metropolitan area of Kabul. With a population exceeding five million in the capital alone and millions more referring from nearby provinces, this results in a ratio of approximately 1:100,000 or worse. This deficit is exacerbated by recent emigration trends where many specialized medical professionals have sought opportunities abroad.</w:t>
      </w:r>
    </w:p>
    <w:bookmarkEnd w:id="22"/>
    <w:bookmarkStart w:id="23" w:name="qualitative-competency"/>
    <w:p>
      <w:pPr>
        <w:pStyle w:val="Heading3"/>
      </w:pPr>
      <w:r>
        <w:t xml:space="preserve">3.2 Qualitative Competency</w:t>
      </w:r>
    </w:p>
    <w:p>
      <w:pPr>
        <w:pStyle w:val="FirstParagraph"/>
      </w:pPr>
      <w:r>
        <w:t xml:space="preserve">&lt;;PBeyond numbers, the quality of interpretation varies significantly between public hospitals and private clinics in Afghanistan Kabul. Private facilities often employ Radiologists with international training or access to continuing medical education (CME) resources, ensuring higher diagnostic accuracy. Conversely, public institutions may rely on general practitioners performing basic imaging roles without specialized radiological training. There is an urgent need for standardized certification and continuous professional development for every Radiologist operating in the capital.</w:t>
      </w:r>
    </w:p>
    <w:bookmarkEnd w:id="23"/>
    <w:bookmarkEnd w:id="24"/>
    <w:bookmarkStart w:id="25" w:name="infrastructure-and-equipment-challenges"/>
    <w:p>
      <w:pPr>
        <w:pStyle w:val="Heading2"/>
      </w:pPr>
      <w:r>
        <w:t xml:space="preserve">4. Infrastructure and Equipment Challenges</w:t>
      </w:r>
    </w:p>
    <w:p>
      <w:pPr>
        <w:pStyle w:val="FirstParagraph"/>
      </w:pPr>
      <w:r>
        <w:t xml:space="preserve">&lt;;P&gt;The effectiveness of any Radiologist is contingent upon the availability of functional equipment. In Afghanistan Kabul, power instability poses a significant threat to imaging infrastructure. Frequent load-shedding can damage sensitive MRI and CT components, leading to prolonged downtime.</w:t>
      </w:r>
    </w:p>
    <w:p>
      <w:pPr>
        <w:pStyle w:val="BodyText"/>
      </w:pPr>
      <w:r>
        <w:t xml:space="preserve">Furthermore, supply chain disruptions have made it difficult to obtain contrast agents, film (though digital is replacing this), and spare parts for machinery. Without reliable equipment maintenance protocols in place, even the most skilled Radiologist cannot produce accurate images or interpretations. The integration of Picture Archiving and Communication Systems (PACS) remains limited in public sectors of Afghanistan Kabul, hindering the efficient sharing of studies between specialists.</w:t>
      </w:r>
    </w:p>
    <w:bookmarkEnd w:id="25"/>
    <w:bookmarkStart w:id="26" w:name="strategic-recommendations"/>
    <w:p>
      <w:pPr>
        <w:pStyle w:val="Heading2"/>
      </w:pPr>
      <w:r>
        <w:t xml:space="preserve">5. Strategic Recommendations</w:t>
      </w:r>
    </w:p>
    <w:p>
      <w:pPr>
        <w:pStyle w:val="FirstParagraph"/>
      </w:pPr>
      <w:r>
        <w:t xml:space="preserve">&lt;;P&gt;To address these critical gaps, a multi-faceted approach is required:</w:t>
      </w:r>
    </w:p>
    <w:p>
      <w:pPr>
        <w:numPr>
          <w:ilvl w:val="0"/>
          <w:numId w:val="1001"/>
        </w:numPr>
        <w:pStyle w:val="Compact"/>
      </w:pPr>
      <w:r>
        <w:rPr>
          <w:bCs/>
          <w:b/>
        </w:rPr>
        <w:t xml:space="preserve">Talent Retention Incentives:</w:t>
      </w:r>
    </w:p>
    <w:p>
      <w:pPr>
        <w:numPr>
          <w:ilvl w:val="0"/>
          <w:numId w:val="1001"/>
        </w:numPr>
        <w:pStyle w:val="Compact"/>
      </w:pPr>
      <w:r>
        <w:t xml:space="preserve">Tele-Radiology Networks: Establish partnerships with international centers to allow remote interpretation of complex cases by global experts, supplementing local Radilologist capacity.</w:t>
      </w:r>
    </w:p>
    <w:p>
      <w:pPr>
        <w:numPr>
          <w:ilvl w:val="0"/>
          <w:numId w:val="1001"/>
        </w:numPr>
        <w:pStyle w:val="Compact"/>
      </w:pPr>
      <w:r>
        <w:t xml:space="preserve">Training Programs: Launch localized fellowship programs for general practitioners wishing to specialize in radiology, creating a sustainable pipeline of new Radiologists.</w:t>
      </w:r>
    </w:p>
    <w:bookmarkEnd w:id="26"/>
    <w:bookmarkStart w:id="27" w:name="conclusion"/>
    <w:p>
      <w:pPr>
        <w:pStyle w:val="Heading2"/>
      </w:pPr>
      <w:r>
        <w:t xml:space="preserve">6. Conclusion</w:t>
      </w:r>
    </w:p>
    <w:p>
      <w:pPr>
        <w:pStyle w:val="FirstParagraph"/>
      </w:pPr>
      <w:r>
        <w:t xml:space="preserve">&lt;;P&gt;The healthcare system in Afghanistan Kabul stands at a critical juncture. The presence of a dedicated, well-equipped, and supported Radiologist workforce is not just a luxury but a necessity for effective public health management. By addressing the shortages and infrastructural deficits detailed in this Lab Report, stakeholders can ensure that patients in Afghanistan Kabul receive timely and accurate diagnoses. Immediate action is required to stabilize the current workforce and invest in the future training of Radiologists, ensuring that diagnostic excellence is maintained amidst challenging circumstances.</w:t>
      </w:r>
    </w:p>
    <w:bookmarkEnd w:id="27"/>
    <w:bookmarkStart w:id="28" w:name="references"/>
    <w:p>
      <w:pPr>
        <w:pStyle w:val="Heading2"/>
      </w:pPr>
      <w:r>
        <w:t xml:space="preserve">7. References</w:t>
      </w:r>
    </w:p>
    <w:p>
      <w:pPr>
        <w:pStyle w:val="FirstParagraph"/>
      </w:pPr>
      <w:r>
        <w:t xml:space="preserve">&lt;;P&gt;</w:t>
      </w:r>
      <w:r>
        <w:rPr>
          <w:iCs/>
          <w:i/>
        </w:rPr>
        <w:t xml:space="preserve">(Note: For this simulated report, references are illustrative.)</w:t>
      </w:r>
    </w:p>
    <w:p>
      <w:pPr>
        <w:numPr>
          <w:ilvl w:val="0"/>
          <w:numId w:val="1002"/>
        </w:numPr>
        <w:pStyle w:val="Compact"/>
      </w:pPr>
      <w:r>
        <w:t xml:space="preserve">World Health Organization (WHO). (2023). Health Systems in Afghanistan Kabul: Status and Needs Assessment.</w:t>
      </w:r>
    </w:p>
    <w:p>
      <w:pPr>
        <w:numPr>
          <w:ilvl w:val="0"/>
          <w:numId w:val="1002"/>
        </w:numPr>
        <w:pStyle w:val="Compact"/>
      </w:pPr>
      <w:r>
        <w:t xml:space="preserve">Afghan Ministry of Public Health. (2024). Annual Report on Medical Specialist Distribution.</w:t>
      </w:r>
    </w:p>
    <w:p>
      <w:pPr>
        <w:numPr>
          <w:ilvl w:val="0"/>
          <w:numId w:val="1002"/>
        </w:numPr>
        <w:pStyle w:val="Compact"/>
      </w:pPr>
      <w:r>
        <w:t xml:space="preserve">Radiological Society of North America. Guidelines for Radiologist Training in Resource-Limited Settings.</w:t>
      </w:r>
    </w:p>
    <w:p>
      <w:pPr>
        <w:pStyle w:val="FirstParagraph"/>
      </w:pPr>
      <w:r>
        <w:t xml:space="preserve">&lt;;/div&gt;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Laboratory Assessment Report: Kabul, Afghanistan</dc:title>
  <dc:creator/>
  <dc:language>en</dc:language>
  <cp:keywords/>
  <dcterms:created xsi:type="dcterms:W3CDTF">2026-07-29T08:19:46Z</dcterms:created>
  <dcterms:modified xsi:type="dcterms:W3CDTF">2026-07-29T08:19:46Z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