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Diagnostic</w:t>
      </w:r>
      <w:r>
        <w:t xml:space="preserve"> </w:t>
      </w:r>
      <w:r>
        <w:t xml:space="preserve">Protocol</w:t>
      </w:r>
      <w:r>
        <w:t xml:space="preserve"> </w:t>
      </w:r>
      <w:r>
        <w:t xml:space="preserve">in</w:t>
      </w:r>
      <w:r>
        <w:t xml:space="preserve"> </w:t>
      </w:r>
      <w:r>
        <w:t xml:space="preserve">Australia</w:t>
      </w:r>
      <w:r>
        <w:t xml:space="preserve"> </w:t>
      </w:r>
      <w:r>
        <w:t xml:space="preserve">Brisbane</w:t>
      </w:r>
    </w:p>
    <w:bookmarkStart w:id="28" w:name="clinical-diagnostic-laboratory-report"/>
    <w:p>
      <w:pPr>
        <w:pStyle w:val="Heading1"/>
      </w:pPr>
      <w:r>
        <w:t xml:space="preserve">Clinical Diagnostic Laboratory Report</w:t>
      </w:r>
    </w:p>
    <w:bookmarkStart w:id="27" w:name="X8c9db28eb76ea2889f1096db66f8d3b79c7b5b1"/>
    <w:p>
      <w:pPr>
        <w:pStyle w:val="Heading2"/>
      </w:pPr>
      <w:r>
        <w:t xml:space="preserve">Radiologist Specialized Imaging Analysis and Protocol Implementation in Australia Brisbane</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AB-9984-XR</w:t>
      </w:r>
      <w:r>
        <w:br/>
      </w:r>
      <w:r>
        <w:rPr>
          <w:bCs/>
          <w:b/>
        </w:rPr>
        <w:t xml:space="preserve">Institution:</w:t>
      </w:r>
      <w:r>
        <w:t xml:space="preserve"> </w:t>
      </w:r>
      <w:r>
        <w:t xml:space="preserve">Brisbane Metropolitan Imaging Centre</w:t>
      </w:r>
      <w:r>
        <w:br/>
      </w:r>
      <w:r>
        <w:rPr>
          <w:bCs/>
          <w:b/>
        </w:rPr>
        <w:t xml:space="preserve">Location:</w:t>
      </w:r>
      <w:r>
        <w:t xml:space="preserve"> </w:t>
      </w:r>
      <w:r>
        <w:t xml:space="preserve">Australia, Brisbane</w:t>
      </w:r>
    </w:p>
    <w:bookmarkStart w:id="20" w:name="i.-executive-summary"/>
    <w:p>
      <w:pPr>
        <w:pStyle w:val="Heading3"/>
      </w:pPr>
      <w:r>
        <w:t xml:space="preserve">I. Executive Summary</w:t>
      </w:r>
    </w:p>
    <w:p>
      <w:pPr>
        <w:pStyle w:val="FirstParagraph"/>
      </w:pPr>
      <w:r>
        <w:t xml:space="preserve">This laboratory report provides a comprehensive analysis of diagnostic imaging protocols, patient outcomes, and radiological efficiency metrics specific to the medical landscape in</w:t>
      </w:r>
      <w:r>
        <w:t xml:space="preserve"> </w:t>
      </w:r>
      <w:r>
        <w:rPr>
          <w:bCs/>
          <w:b/>
        </w:rPr>
        <w:t xml:space="preserve">Australia</w:t>
      </w:r>
      <w:r>
        <w:t xml:space="preserve">. The primary focus of this document is to evaluate the operational efficacy and diagnostic accuracy provided by a specialized</w:t>
      </w:r>
      <w:r>
        <w:t xml:space="preserve"> </w:t>
      </w:r>
      <w:r>
        <w:rPr>
          <w:bCs/>
          <w:b/>
        </w:rPr>
        <w:t xml:space="preserve">Radiologist</w:t>
      </w:r>
      <w:r>
        <w:t xml:space="preserve"> </w:t>
      </w:r>
      <w:r>
        <w:t xml:space="preserve">within the jurisdiction of</w:t>
      </w:r>
      <w:r>
        <w:t xml:space="preserve"> </w:t>
      </w:r>
      <w:r>
        <w:rPr>
          <w:bCs/>
          <w:b/>
        </w:rPr>
        <w:t xml:space="preserve">Brisbane</w:t>
      </w:r>
      <w:r>
        <w:t xml:space="preserve">, Queensland. As healthcare demands in urban centers like Brisbane continue to rise, ensuring that every</w:t>
      </w:r>
      <w:r>
        <w:t xml:space="preserve"> </w:t>
      </w:r>
      <w:r>
        <w:rPr>
          <w:bCs/>
          <w:b/>
          <w:iCs/>
          <w:i/>
        </w:rPr>
        <w:t xml:space="preserve">Radiologist</w:t>
      </w:r>
      <w:r>
        <w:t xml:space="preserve"> </w:t>
      </w:r>
      <w:r>
        <w:t xml:space="preserve">adheres to strict Australian Health Practitioner Regulation Agency (AHPRA) standards is paramount. This report details the imaging findings, technical parameters, and clinical recommendations derived from recent patient cohorts treated at facilities within</w:t>
      </w:r>
      <w:r>
        <w:t xml:space="preserve"> </w:t>
      </w:r>
      <w:r>
        <w:rPr>
          <w:bCs/>
          <w:b/>
        </w:rPr>
        <w:t xml:space="preserve">Australia Brisbane</w:t>
      </w:r>
      <w:r>
        <w:t xml:space="preserve">, highlighting the critical role of advanced radiological services in modern medical diagnostics.</w:t>
      </w:r>
    </w:p>
    <w:bookmarkEnd w:id="20"/>
    <w:bookmarkStart w:id="21" w:name="ii.-introduction-and-scope"/>
    <w:p>
      <w:pPr>
        <w:pStyle w:val="Heading3"/>
      </w:pPr>
      <w:r>
        <w:t xml:space="preserve">II. Introduction and Scope</w:t>
      </w:r>
    </w:p>
    <w:p>
      <w:pPr>
        <w:pStyle w:val="FirstParagraph"/>
      </w:pPr>
      <w:r>
        <w:t xml:space="preserve">The integration of digital health technologies has revolutionized the practice of a</w:t>
      </w:r>
      <w:r>
        <w:t xml:space="preserve"> </w:t>
      </w:r>
      <w:r>
        <w:rPr>
          <w:bCs/>
          <w:b/>
        </w:rPr>
        <w:t xml:space="preserve">Radiologist</w:t>
      </w:r>
      <w:r>
        <w:t xml:space="preserve">. In the context of</w:t>
      </w:r>
      <w:r>
        <w:t xml:space="preserve"> </w:t>
      </w:r>
      <w:r>
        <w:rPr>
          <w:bCs/>
          <w:b/>
        </w:rPr>
        <w:t xml:space="preserve">Australia Brisbane</w:t>
      </w:r>
      <w:r>
        <w:t xml:space="preserve">, where healthcare infrastructure is robust yet faces unique geographic challenges, efficient diagnostic pathways are essential. This report aims to document the standard operating procedures adopted by certified</w:t>
      </w:r>
      <w:r>
        <w:t xml:space="preserve"> </w:t>
      </w:r>
      <w:r>
        <w:rPr>
          <w:bCs/>
          <w:b/>
          <w:iCs/>
          <w:i/>
        </w:rPr>
        <w:t xml:space="preserve">Radiologists</w:t>
      </w:r>
      <w:r>
        <w:t xml:space="preserve"> </w:t>
      </w:r>
      <w:r>
        <w:t xml:space="preserve">in this region. The scope includes Magnetic Resonance Imaging (MRI), Computed Tomography (CT), and Diagnostic Ultrasound services.</w:t>
      </w:r>
      <w:r>
        <w:t xml:space="preserve"> </w:t>
      </w:r>
      <w:r>
        <w:t xml:space="preserve">It is crucial to note that the term "Lab Report" in radiology often refers to the diagnostic imaging report generated after a scan, rather than a traditional wet-lab chemistry analysis. Therefore, this document serves as both a technical summary of imaging data and an administrative overview of radiological service delivery in</w:t>
      </w:r>
      <w:r>
        <w:t xml:space="preserve"> </w:t>
      </w:r>
      <w:r>
        <w:rPr>
          <w:bCs/>
          <w:b/>
        </w:rPr>
        <w:t xml:space="preserve">Australia Brisbane</w:t>
      </w:r>
      <w:r>
        <w:t xml:space="preserve">. The findings presented here are derived from anonymized patient data collected over the last fiscal quarter, ensuring compliance with privacy laws such as the Privacy Act 1988 (Cth).</w:t>
      </w:r>
    </w:p>
    <w:bookmarkEnd w:id="21"/>
    <w:bookmarkStart w:id="22" w:name="X1a65004bc0e7231051bb4b8e384f2500c756e05"/>
    <w:p>
      <w:pPr>
        <w:pStyle w:val="Heading3"/>
      </w:pPr>
      <w:r>
        <w:t xml:space="preserve">III. Methodology: Radiological Protocols in Australia Brisbane</w:t>
      </w:r>
    </w:p>
    <w:p>
      <w:pPr>
        <w:pStyle w:val="FirstParagraph"/>
      </w:pPr>
      <w:r>
        <w:t xml:space="preserve">To ensure consistency and accuracy, all</w:t>
      </w:r>
      <w:r>
        <w:t xml:space="preserve"> </w:t>
      </w:r>
      <w:r>
        <w:rPr>
          <w:bCs/>
          <w:b/>
        </w:rPr>
        <w:t xml:space="preserve">Radiologist</w:t>
      </w:r>
      <w:r>
        <w:t xml:space="preserve"> </w:t>
      </w:r>
      <w:r>
        <w:t xml:space="preserve">practitioners in this study adhered to protocols established by the Royal Australian and New Zealand College of Radiologists (RANZCR). The methodology involved the following steps:</w:t>
      </w:r>
      <w:r>
        <w:t xml:space="preserve"> </w:t>
      </w:r>
      <w:r>
        <w:t xml:space="preserve">1. **Patient Triage:** Patients presenting with acute symptoms in</w:t>
      </w:r>
      <w:r>
        <w:t xml:space="preserve"> </w:t>
      </w:r>
      <w:r>
        <w:rPr>
          <w:bCs/>
          <w:b/>
        </w:rPr>
        <w:t xml:space="preserve">Australia Brisbane</w:t>
      </w:r>
      <w:r>
        <w:t xml:space="preserve"> </w:t>
      </w:r>
      <w:r>
        <w:t xml:space="preserve">emergency departments were prioritized based on clinical urgency.</w:t>
      </w:r>
      <w:r>
        <w:t xml:space="preserve"> </w:t>
      </w:r>
      <w:r>
        <w:t xml:space="preserve">2. **Imaging Acquisition:** High-resolution equipment calibrated to Australian safety standards was utilized. For instance, CT scans employed dose-reduction algorithms suitable for pediatric and adult populations alike.</w:t>
      </w:r>
      <w:r>
        <w:t xml:space="preserve"> </w:t>
      </w:r>
      <w:r>
        <w:t xml:space="preserve">3. **Image Interpretation:** Two independent</w:t>
      </w:r>
      <w:r>
        <w:t xml:space="preserve"> </w:t>
      </w:r>
      <w:r>
        <w:rPr>
          <w:bCs/>
          <w:b/>
        </w:rPr>
        <w:t xml:space="preserve">Radiologist</w:t>
      </w:r>
      <w:r>
        <w:t xml:space="preserve"> </w:t>
      </w:r>
      <w:r>
        <w:t xml:space="preserve">reviews were conducted for complex cases involving neurology and oncology in the</w:t>
      </w:r>
      <w:r>
        <w:t xml:space="preserve"> </w:t>
      </w:r>
      <w:r>
        <w:rPr>
          <w:bCs/>
          <w:b/>
        </w:rPr>
        <w:t xml:space="preserve">Brisbane</w:t>
      </w:r>
      <w:r>
        <w:t xml:space="preserve"> </w:t>
      </w:r>
      <w:r>
        <w:t xml:space="preserve">region to minimize diagnostic error rates.</w:t>
      </w:r>
      <w:r>
        <w:t xml:space="preserve"> </w:t>
      </w:r>
      <w:r>
        <w:t xml:space="preserve">4. **Reporting:** Final reports were digitized and integrated into the Electronic Health Record (EHR) systems prevalent across</w:t>
      </w:r>
      <w:r>
        <w:t xml:space="preserve"> </w:t>
      </w:r>
      <w:r>
        <w:rPr>
          <w:bCs/>
          <w:b/>
        </w:rPr>
        <w:t xml:space="preserve">Australia Brisbane</w:t>
      </w:r>
      <w:r>
        <w:t xml:space="preserve"> </w:t>
      </w:r>
      <w:r>
        <w:t xml:space="preserve">health networks, such as Royal Brisbane and Women's Hospital (RBWH) networks.</w:t>
      </w:r>
    </w:p>
    <w:bookmarkEnd w:id="22"/>
    <w:bookmarkStart w:id="23" w:name="X920e0ee2ef2f719d07f8ec28a4f6002c3f29d6b"/>
    <w:p>
      <w:pPr>
        <w:pStyle w:val="Heading3"/>
      </w:pPr>
      <w:r>
        <w:t xml:space="preserve">IV. Results: Diagnostic Findings and Metrics</w:t>
      </w:r>
    </w:p>
    <w:p>
      <w:pPr>
        <w:pStyle w:val="FirstParagraph"/>
      </w:pPr>
      <w:r>
        <w:t xml:space="preserve">The data collected indicates a significant correlation between advanced imaging techniques used by the</w:t>
      </w:r>
      <w:r>
        <w:t xml:space="preserve"> </w:t>
      </w:r>
      <w:r>
        <w:rPr>
          <w:bCs/>
          <w:b/>
          <w:iCs/>
          <w:i/>
        </w:rPr>
        <w:t xml:space="preserve">Radiologist</w:t>
      </w:r>
      <w:r>
        <w:t xml:space="preserve"> </w:t>
      </w:r>
      <w:r>
        <w:t xml:space="preserve">team in</w:t>
      </w:r>
      <w:r>
        <w:t xml:space="preserve"> </w:t>
      </w:r>
      <w:r>
        <w:rPr>
          <w:bCs/>
          <w:b/>
        </w:rPr>
        <w:t xml:space="preserve">Australia Brisbane</w:t>
      </w:r>
      <w:r>
        <w:t xml:space="preserve"> </w:t>
      </w:r>
      <w:r>
        <w:t xml:space="preserve">and early disease detection rates. The following table summarizes key metrics from the reporting period:</w:t>
      </w:r>
    </w:p>
    <w:p>
      <w:pPr>
        <w:pStyle w:val="BodyText"/>
      </w:pPr>
      <w:r>
        <w:t xml:space="preserve">Metric Category</w:t>
      </w:r>
    </w:p>
    <w:p>
      <w:pPr>
        <w:pStyle w:val="BodyText"/>
      </w:pPr>
      <w:r>
        <w:t xml:space="preserve">Description</w:t>
      </w:r>
    </w:p>
    <w:p>
      <w:pPr>
        <w:pStyle w:val="BodyText"/>
      </w:pPr>
      <w:r>
        <w:t xml:space="preserve">Data Point (Australia Brisbane Region)</w:t>
      </w:r>
    </w:p>
    <w:p>
      <w:pPr>
        <w:pStyle w:val="BodyText"/>
      </w:pPr>
      <w:r>
        <w:t xml:space="preserve">Total Scans Performed</w:t>
      </w:r>
    </w:p>
    <w:p>
      <w:pPr>
        <w:pStyle w:val="BodyText"/>
      </w:pPr>
      <w:r>
        <w:t xml:space="preserve">Volumes of MRI, CT, X-ray, and Ultrasound</w:t>
      </w:r>
    </w:p>
    <w:p>
      <w:pPr>
        <w:pStyle w:val="BodyText"/>
      </w:pPr>
      <w:r>
        <w:t xml:space="preserve">14,502 procedures</w:t>
      </w:r>
    </w:p>
    <w:p>
      <w:pPr>
        <w:pStyle w:val="BodyText"/>
      </w:pPr>
      <w:r>
        <w:t xml:space="preserve">Average Reporting Time</w:t>
      </w:r>
    </w:p>
    <w:p>
      <w:pPr>
        <w:pStyle w:val="BodyText"/>
      </w:pPr>
      <w:r>
        <w:t xml:space="preserve">Description</w:t>
      </w:r>
      <w:r>
        <w:rPr>
          <w:bCs/>
          <w:b/>
        </w:rPr>
        <w:t xml:space="preserve">&gt;Averaged from scan completion to final signed report by the Radiologist in Australia Brisbane facilities.</w:t>
      </w:r>
    </w:p>
    <w:p>
      <w:pPr>
        <w:pStyle w:val="BodyText"/>
      </w:pPr>
      <w:r>
        <w:rPr>
          <w:bCs/>
          <w:b/>
        </w:rPr>
        <w:t xml:space="preserve">4.2 hours (Urgent) / 24 hours (Routine)</w:t>
      </w:r>
    </w:p>
    <w:p>
      <w:pPr>
        <w:pStyle w:val="BodyText"/>
      </w:pPr>
      <w:r>
        <w:t xml:space="preserve">Disease Detection Rate</w:t>
      </w:r>
    </w:p>
    <w:p>
      <w:pPr>
        <w:pStyle w:val="BodyText"/>
      </w:pPr>
      <w:r>
        <w:t xml:space="preserve">Inconclusive findings vs. Definitive diagnosis by Radiologist</w:t>
      </w:r>
    </w:p>
    <w:p>
      <w:pPr>
        <w:pStyle w:val="BodyText"/>
      </w:pPr>
      <w:r>
        <w:t xml:space="preserve">98.5% Definitive Diagnosis Rate</w:t>
      </w:r>
    </w:p>
    <w:p>
      <w:pPr>
        <w:pStyle w:val="BodyText"/>
      </w:pPr>
      <w:r>
        <w:t xml:space="preserve">Patient Satisfaction Score</w:t>
      </w:r>
    </w:p>
    <w:p>
      <w:pPr>
        <w:pStyle w:val="BodyText"/>
      </w:pPr>
      <w:r>
        <w:t xml:space="preserve">Ratings specifically related to communication from the Radiologist team in Brisbane, Australia.</w:t>
      </w:r>
    </w:p>
    <w:p>
      <w:pPr>
        <w:pStyle w:val="BodyText"/>
      </w:pPr>
      <w:r>
        <w:t xml:space="preserve">4.7/5.0 Stars</w:t>
      </w:r>
    </w:p>
    <w:p>
      <w:pPr>
        <w:pStyle w:val="BodyText"/>
      </w:pPr>
      <w:r>
        <w:t xml:space="preserve">Clinical Impact</w:t>
      </w:r>
    </w:p>
    <w:p>
      <w:pPr>
        <w:pStyle w:val="BodyText"/>
      </w:pPr>
      <w:r>
        <w:t xml:space="preserve">Description: Percentage of cases where Radiologist findings altered treatment plans in Australia Brisbane hospitals.</w:t>
      </w:r>
    </w:p>
    <w:p>
      <w:pPr>
        <w:pStyle w:val="BodyText"/>
      </w:pPr>
      <w:r>
        <w:t xml:space="preserve">&gt;65% of initial treatment plans were adjusted based on Radiologist insights.</w:t>
      </w:r>
    </w:p>
    <w:bookmarkEnd w:id="23"/>
    <w:bookmarkStart w:id="24" w:name="X808de445261cafb888b067c97fdf22281ca21ba"/>
    <w:p>
      <w:pPr>
        <w:pStyle w:val="Heading3"/>
      </w:pPr>
      <w:r>
        <w:t xml:space="preserve">V. Discussion: The Role of the Radiologist in Brisbane Healthcare</w:t>
      </w:r>
    </w:p>
    <w:p>
      <w:pPr>
        <w:pStyle w:val="FirstParagraph"/>
      </w:pPr>
      <w:r>
        <w:t xml:space="preserve">The data underscores the indispensable nature of the</w:t>
      </w:r>
      <w:r>
        <w:t xml:space="preserve"> </w:t>
      </w:r>
      <w:r>
        <w:rPr>
          <w:bCs/>
          <w:b/>
        </w:rPr>
        <w:t xml:space="preserve">Radiologist</w:t>
      </w:r>
      <w:r>
        <w:t xml:space="preserve"> </w:t>
      </w:r>
      <w:r>
        <w:t xml:space="preserve">in the healthcare ecosystem of</w:t>
      </w:r>
      <w:r>
        <w:t xml:space="preserve"> </w:t>
      </w:r>
      <w:r>
        <w:rPr>
          <w:bCs/>
          <w:b/>
        </w:rPr>
        <w:t xml:space="preserve">Australia Brisbane</w:t>
      </w:r>
      <w:r>
        <w:t xml:space="preserve">. In a city characterized by rapid population growth and an aging demographic, the ability to quickly and accurately diagnose internal pathologies is vital. The term "Lab Report" here extends beyond mere data; it represents a critical decision-making tool for referring physicians across</w:t>
      </w:r>
      <w:r>
        <w:t xml:space="preserve"> </w:t>
      </w:r>
      <w:r>
        <w:rPr>
          <w:bCs/>
          <w:b/>
        </w:rPr>
        <w:t xml:space="preserve">Brisbane</w:t>
      </w:r>
      <w:r>
        <w:t xml:space="preserve">'s public and private hospital systems.</w:t>
      </w:r>
      <w:r>
        <w:t xml:space="preserve"> </w:t>
      </w:r>
      <w:r>
        <w:t xml:space="preserve">One notable finding was the high satisfaction rate regarding communication from the</w:t>
      </w:r>
      <w:r>
        <w:t xml:space="preserve"> </w:t>
      </w:r>
      <w:r>
        <w:rPr>
          <w:bCs/>
          <w:b/>
          <w:iCs/>
          <w:i/>
        </w:rPr>
        <w:t xml:space="preserve">Radiologist</w:t>
      </w:r>
      <w:r>
        <w:t xml:space="preserve"> </w:t>
      </w:r>
      <w:r>
        <w:t xml:space="preserve">teams. In</w:t>
      </w:r>
      <w:r>
        <w:t xml:space="preserve"> </w:t>
      </w:r>
      <w:r>
        <w:rPr>
          <w:bCs/>
          <w:b/>
        </w:rPr>
        <w:t xml:space="preserve">Australia Brisbane</w:t>
      </w:r>
      <w:r>
        <w:t xml:space="preserve">, patients often express concern about waiting for results. However, streamlined digital reporting systems have reduced anxiety by providing near-real-time updates to referring doctors and patients via patient portals. This efficiency is a hallmark of modern radiological practice in this Australian state capital.</w:t>
      </w:r>
      <w:r>
        <w:t xml:space="preserve"> </w:t>
      </w:r>
      <w:r>
        <w:t xml:space="preserve">Furthermore, the integration of Artificial Intelligence (AI) tools assisting the</w:t>
      </w:r>
      <w:r>
        <w:t xml:space="preserve"> </w:t>
      </w:r>
      <w:r>
        <w:rPr>
          <w:bCs/>
          <w:b/>
        </w:rPr>
        <w:t xml:space="preserve">Radiologist</w:t>
      </w:r>
      <w:r>
        <w:t xml:space="preserve"> </w:t>
      </w:r>
      <w:r>
        <w:t xml:space="preserve">in</w:t>
      </w:r>
      <w:r>
        <w:t xml:space="preserve"> </w:t>
      </w:r>
      <w:r>
        <w:rPr>
          <w:bCs/>
          <w:b/>
        </w:rPr>
        <w:t xml:space="preserve">Australia Brisbane</w:t>
      </w:r>
      <w:r>
        <w:t xml:space="preserve"> </w:t>
      </w:r>
      <w:r>
        <w:t xml:space="preserve">has shown promise in triaging critical cases, such as pulmonary embolisms or acute strokes. These AI-driven aids do not replace the human expertise of the</w:t>
      </w:r>
      <w:r>
        <w:t xml:space="preserve"> </w:t>
      </w:r>
      <w:r>
        <w:rPr>
          <w:bCs/>
          <w:b/>
          <w:iCs/>
          <w:i/>
        </w:rPr>
        <w:t xml:space="preserve">Radiologist</w:t>
      </w:r>
      <w:r>
        <w:t xml:space="preserve"> </w:t>
      </w:r>
      <w:r>
        <w:t xml:space="preserve">but rather augment their ability to prioritize life-threatening conditions within the</w:t>
      </w:r>
      <w:r>
        <w:t xml:space="preserve"> </w:t>
      </w:r>
      <w:r>
        <w:rPr>
          <w:bCs/>
          <w:b/>
        </w:rPr>
        <w:t xml:space="preserve">Brisbane</w:t>
      </w:r>
      <w:r>
        <w:t xml:space="preserve"> </w:t>
      </w:r>
      <w:r>
        <w:t xml:space="preserve">health network.</w:t>
      </w:r>
    </w:p>
    <w:bookmarkEnd w:id="24"/>
    <w:bookmarkStart w:id="25" w:name="vi.-conclusion-and-recommendations"/>
    <w:p>
      <w:pPr>
        <w:pStyle w:val="Heading3"/>
      </w:pPr>
      <w:r>
        <w:t xml:space="preserve">VI. Conclusion and Recommendations</w:t>
      </w:r>
    </w:p>
    <w:p>
      <w:pPr>
        <w:pStyle w:val="FirstParagraph"/>
      </w:pPr>
      <w:r>
        <w:t xml:space="preserve">This lab report confirms that radiological services in</w:t>
      </w:r>
      <w:r>
        <w:t xml:space="preserve"> </w:t>
      </w:r>
      <w:r>
        <w:rPr>
          <w:bCs/>
          <w:b/>
        </w:rPr>
        <w:t xml:space="preserve">Australia Brisbane</w:t>
      </w:r>
      <w:r>
        <w:t xml:space="preserve">, when delivered by qualified</w:t>
      </w:r>
      <w:r>
        <w:t xml:space="preserve"> </w:t>
      </w:r>
      <w:r>
        <w:rPr>
          <w:bCs/>
          <w:b/>
          <w:iCs/>
          <w:i/>
        </w:rPr>
        <w:t xml:space="preserve">Radiologists</w:t>
      </w:r>
      <w:r>
        <w:t xml:space="preserve">, meet international standards of excellence. The diagnostic accuracy and turnaround times are commendable, directly contributing to improved patient outcomes in the region.</w:t>
      </w:r>
      <w:r>
        <w:t xml:space="preserve"> </w:t>
      </w:r>
      <w:r>
        <w:t xml:space="preserve">It is recommended that local healthcare providers in</w:t>
      </w:r>
      <w:r>
        <w:t xml:space="preserve"> </w:t>
      </w:r>
      <w:r>
        <w:rPr>
          <w:bCs/>
          <w:b/>
        </w:rPr>
        <w:t xml:space="preserve">Brisbane</w:t>
      </w:r>
      <w:r>
        <w:t xml:space="preserve"> </w:t>
      </w:r>
      <w:r>
        <w:t xml:space="preserve">continue to invest in upskilling their</w:t>
      </w:r>
      <w:r>
        <w:t xml:space="preserve"> </w:t>
      </w:r>
      <w:r>
        <w:rPr>
          <w:bCs/>
          <w:b/>
        </w:rPr>
        <w:t xml:space="preserve">Radiologist</w:t>
      </w:r>
      <w:r>
        <w:t xml:space="preserve"> </w:t>
      </w:r>
      <w:r>
        <w:t xml:space="preserve">workforce regarding emerging technologies such as 3D reconstruction and nuclear medicine advancements. Additionally, enhancing rural access through tele-radiology services led by central</w:t>
      </w:r>
      <w:r>
        <w:t xml:space="preserve"> </w:t>
      </w:r>
      <w:r>
        <w:rPr>
          <w:bCs/>
          <w:b/>
          <w:iCs/>
          <w:i/>
        </w:rPr>
        <w:t xml:space="preserve">Radiologists</w:t>
      </w:r>
      <w:r>
        <w:t xml:space="preserve"> </w:t>
      </w:r>
      <w:r>
        <w:t xml:space="preserve">based in</w:t>
      </w:r>
      <w:r>
        <w:t xml:space="preserve"> </w:t>
      </w:r>
      <w:r>
        <w:rPr>
          <w:bCs/>
          <w:b/>
        </w:rPr>
        <w:t xml:space="preserve">Australia Brisbane can further standardize care across Queensland.</w:t>
      </w:r>
      <w:r>
        <w:rPr>
          <w:bCs/>
          <w:b/>
        </w:rPr>
        <w:t xml:space="preserve"> </w:t>
      </w:r>
      <w:r>
        <w:rPr>
          <w:bCs/>
          <w:b/>
        </w:rPr>
        <w:t xml:space="preserve">In conclusion, the synergy between advanced technology and professional expertise defines the current state of radiology in this region. Every "Lab Report" generated by a</w:t>
      </w:r>
      <w:r>
        <w:rPr>
          <w:bCs/>
          <w:b/>
        </w:rPr>
        <w:t xml:space="preserve"> </w:t>
      </w:r>
      <w:r>
        <w:rPr>
          <w:bCs/>
          <w:b/>
          <w:bCs/>
          <w:b/>
        </w:rPr>
        <w:t xml:space="preserve">Radiologist</w:t>
      </w:r>
      <w:r>
        <w:rPr>
          <w:bCs/>
          <w:b/>
        </w:rPr>
        <w:t xml:space="preserve"> </w:t>
      </w:r>
      <w:r>
        <w:rPr>
          <w:bCs/>
          <w:b/>
        </w:rPr>
        <w:t xml:space="preserve">in</w:t>
      </w:r>
      <w:r>
        <w:rPr>
          <w:bCs/>
          <w:b/>
        </w:rPr>
        <w:t xml:space="preserve"> </w:t>
      </w:r>
      <w:r>
        <w:rPr>
          <w:bCs/>
          <w:b/>
          <w:bCs/>
          <w:b/>
        </w:rPr>
        <w:t xml:space="preserve">Australia Brisbane</w:t>
      </w:r>
      <w:r>
        <w:rPr>
          <w:bCs/>
          <w:b/>
        </w:rPr>
        <w:t xml:space="preserve"> </w:t>
      </w:r>
      <w:r>
        <w:rPr>
          <w:bCs/>
          <w:b/>
        </w:rPr>
        <w:t xml:space="preserve">serves as a cornerstone for effective medical intervention, ensuring that patients receive timely and accurate diagnoses. Future studies should focus on longitudinal outcomes for patients whose initial diagnosis was made through these rigorous radiological protocols in the</w:t>
      </w:r>
      <w:r>
        <w:rPr>
          <w:bCs/>
          <w:b/>
        </w:rPr>
        <w:t xml:space="preserve"> </w:t>
      </w:r>
      <w:r>
        <w:rPr>
          <w:bCs/>
          <w:b/>
          <w:bCs/>
          <w:b/>
        </w:rPr>
        <w:t xml:space="preserve">Brisbane</w:t>
      </w:r>
      <w:r>
        <w:rPr>
          <w:bCs/>
          <w:b/>
        </w:rPr>
        <w:t xml:space="preserve"> </w:t>
      </w:r>
      <w:r>
        <w:rPr>
          <w:bCs/>
          <w:b/>
        </w:rPr>
        <w:t xml:space="preserve">area.</w:t>
      </w:r>
    </w:p>
    <w:bookmarkEnd w:id="25"/>
    <w:bookmarkStart w:id="26" w:name="vii.-references"/>
    <w:p>
      <w:pPr>
        <w:pStyle w:val="Heading3"/>
      </w:pPr>
      <w:r>
        <w:t xml:space="preserve">VII. References</w:t>
      </w:r>
    </w:p>
    <w:p>
      <w:pPr>
        <w:numPr>
          <w:ilvl w:val="0"/>
          <w:numId w:val="1001"/>
        </w:numPr>
        <w:pStyle w:val="Compact"/>
      </w:pPr>
      <w:r>
        <w:t xml:space="preserve">Australian Health Practitioner Regulation Agency (AHPRA). (2023).</w:t>
      </w:r>
      <w:r>
        <w:t xml:space="preserve"> </w:t>
      </w:r>
      <w:r>
        <w:rPr>
          <w:iCs/>
          <w:i/>
        </w:rPr>
        <w:t xml:space="preserve">Radiology Registration Standards.</w:t>
      </w:r>
    </w:p>
    <w:p>
      <w:pPr>
        <w:numPr>
          <w:ilvl w:val="0"/>
          <w:numId w:val="1001"/>
        </w:numPr>
        <w:pStyle w:val="Compact"/>
      </w:pPr>
      <w:r>
        <w:t xml:space="preserve">Royal Australian and New Zealand College of Radiologists (RANZCR). (2023).</w:t>
      </w:r>
      <w:r>
        <w:t xml:space="preserve"> </w:t>
      </w:r>
      <w:r>
        <w:rPr>
          <w:iCs/>
          <w:i/>
        </w:rPr>
        <w:t xml:space="preserve">Clinical Guidelines for Diagnostic Imaging in Brisbane.</w:t>
      </w:r>
    </w:p>
    <w:p>
      <w:pPr>
        <w:numPr>
          <w:ilvl w:val="0"/>
          <w:numId w:val="1001"/>
        </w:numPr>
        <w:pStyle w:val="Compact"/>
      </w:pPr>
      <w:r>
        <w:t xml:space="preserve">Queensland Health. (2023).</w:t>
      </w:r>
      <w:r>
        <w:t xml:space="preserve"> </w:t>
      </w:r>
      <w:r>
        <w:rPr>
          <w:iCs/>
          <w:i/>
        </w:rPr>
        <w:t xml:space="preserve">Brisbane North Health Service Annual Report on Diagnostic Services.</w:t>
      </w:r>
    </w:p>
    <w:p>
      <w:pPr>
        <w:pStyle w:val="FirstParagraph"/>
      </w:pPr>
      <w:r>
        <w:rPr>
          <w:bCs/>
          <w:b/>
        </w:rPr>
        <w:t xml:space="preserve">Note:</w:t>
      </w:r>
      <w:r>
        <w:t xml:space="preserve"> </w:t>
      </w:r>
      <w:r>
        <w:t xml:space="preserve">This document is a simulated report for educational and formatting purposes, demonstrating the structure and content requirements of a radiological lab report focused on the specified region and profession.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Clinical Assessment and Diagnostic Protocol in Australia Brisbane</dc:title>
  <dc:creator/>
  <dc:language>en</dc:language>
  <cp:keywords/>
  <dcterms:created xsi:type="dcterms:W3CDTF">2026-07-30T04:40:27Z</dcterms:created>
  <dcterms:modified xsi:type="dcterms:W3CDTF">2026-07-30T04:40:27Z</dcterms:modified>
</cp:coreProperties>
</file>

<file path=docProps/custom.xml><?xml version="1.0" encoding="utf-8"?>
<Properties xmlns="http://schemas.openxmlformats.org/officeDocument/2006/custom-properties" xmlns:vt="http://schemas.openxmlformats.org/officeDocument/2006/docPropsVTypes"/>
</file>