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and</w:t>
      </w:r>
      <w:r>
        <w:t xml:space="preserve"> </w:t>
      </w:r>
      <w:r>
        <w:t xml:space="preserve">Radiological</w:t>
      </w:r>
      <w:r>
        <w:t xml:space="preserve"> </w:t>
      </w:r>
      <w:r>
        <w:t xml:space="preserve">Diagnostic</w:t>
      </w:r>
      <w:r>
        <w:t xml:space="preserve"> </w:t>
      </w:r>
      <w:r>
        <w:t xml:space="preserve">Service</w:t>
      </w:r>
      <w:r>
        <w:t xml:space="preserve"> </w:t>
      </w:r>
      <w:r>
        <w:t xml:space="preserve">Report:</w:t>
      </w:r>
      <w:r>
        <w:t xml:space="preserve"> </w:t>
      </w:r>
      <w:r>
        <w:t xml:space="preserve">Enhancing</w:t>
      </w:r>
      <w:r>
        <w:t xml:space="preserve"> </w:t>
      </w:r>
      <w:r>
        <w:t xml:space="preserve">Medical</w:t>
      </w:r>
      <w:r>
        <w:t xml:space="preserve"> </w:t>
      </w:r>
      <w:r>
        <w:t xml:space="preserve">Imaging</w:t>
      </w:r>
      <w:r>
        <w:t xml:space="preserve"> </w:t>
      </w:r>
      <w:r>
        <w:t xml:space="preserve">Capabilities</w:t>
      </w:r>
      <w:r>
        <w:t xml:space="preserve"> </w:t>
      </w:r>
      <w:r>
        <w:t xml:space="preserve">in</w:t>
      </w:r>
      <w:r>
        <w:t xml:space="preserve"> </w:t>
      </w:r>
      <w:r>
        <w:t xml:space="preserve">Ethiopia,</w:t>
      </w:r>
      <w:r>
        <w:t xml:space="preserve"> </w:t>
      </w:r>
      <w:r>
        <w:t xml:space="preserve">Addis</w:t>
      </w:r>
      <w:r>
        <w:t xml:space="preserve"> </w:t>
      </w:r>
      <w:r>
        <w:t xml:space="preserve">Ababa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Health, Ethiopia Addis Ababa Administrative Body</w:t>
      </w:r>
      <w:r>
        <w:br/>
      </w:r>
      <w:r>
        <w:rPr>
          <w:bCs/>
          <w:b/>
        </w:rPr>
        <w:t xml:space="preserve">From:</w:t>
      </w:r>
      <w:r>
        <w:t xml:space="preserve"> </w:t>
      </w:r>
      <w:r>
        <w:t xml:space="preserve">Department of Diagnostic Imaging and Laboratory Sciences</w:t>
      </w:r>
      <w:r>
        <w:br/>
      </w:r>
      <w:r>
        <w:rPr>
          <w:iCs/>
          <w:i/>
        </w:rPr>
        <w:t xml:space="preserve">Status Report on Radiologist Deployment and Infrastructure Optimization</w:t>
      </w:r>
      <w:r>
        <w:br/>
      </w:r>
    </w:p>
    <w:bookmarkStart w:id="33" w:name="Xed52d301a8139730864d5f7d4c42c853efdbdd3"/>
    <w:p>
      <w:pPr>
        <w:pStyle w:val="Heading1"/>
      </w:pPr>
      <w:r>
        <w:t xml:space="preserve">Laboratory Report: Strategic Analysis of Radiological Services in Ethiopia, Addis Ababa</w:t>
      </w:r>
    </w:p>
    <w:bookmarkStart w:id="20" w:name="executive-summary"/>
    <w:p>
      <w:pPr>
        <w:pStyle w:val="Heading2"/>
      </w:pPr>
      <w:r>
        <w:t xml:space="preserve">1. Executive Summary</w:t>
      </w:r>
    </w:p>
    <w:p>
      <w:pPr>
        <w:pStyle w:val="FirstParagraph"/>
      </w:pPr>
      <w:r>
        <w:t xml:space="preserve">This comprehensive laboratory report evaluates the current state of radiological diagnostics within the healthcare infrastructure of</w:t>
      </w:r>
      <w:r>
        <w:t xml:space="preserve"> </w:t>
      </w:r>
      <w:r>
        <w:rPr>
          <w:bCs/>
          <w:b/>
        </w:rPr>
        <w:t xml:space="preserve">Ethiopia, Addis Ababa</w:t>
      </w:r>
      <w:r>
        <w:t xml:space="preserve">. As the capital city and primary medical hub for the nation, Addis Ababa houses several key referral hospitals that require robust imaging services to diagnose complex pathologies. This document specifically addresses the critical role of a dedicated</w:t>
      </w:r>
      <w:r>
        <w:t xml:space="preserve"> </w:t>
      </w:r>
      <w:r>
        <w:rPr>
          <w:bCs/>
          <w:b/>
        </w:rPr>
        <w:t xml:space="preserve">Radiologist</w:t>
      </w:r>
      <w:r>
        <w:t xml:space="preserve"> </w:t>
      </w:r>
      <w:r>
        <w:t xml:space="preserve">in bridging diagnostic gaps, optimizing resource utilization within hospital laboratories, and ensuring high-quality patient care outcomes. The findings suggest that while infrastructure is improving, the strategic integration of specialized radiological expertise remains pivotal for advancing medical standards in the region.</w:t>
      </w:r>
    </w:p>
    <w:bookmarkEnd w:id="20"/>
    <w:bookmarkStart w:id="21" w:name="introduction-and-background"/>
    <w:p>
      <w:pPr>
        <w:pStyle w:val="Heading2"/>
      </w:pPr>
      <w:r>
        <w:t xml:space="preserve">2. Introduction and Background</w:t>
      </w:r>
    </w:p>
    <w:p>
      <w:pPr>
        <w:pStyle w:val="FirstParagraph"/>
      </w:pPr>
      <w:r>
        <w:t xml:space="preserve">The healthcare landscape in Ethiopia has undergone significant transformation over the past decade, with Addis Ababa serving as the epicenter of medical innovation and policy implementation. In this urban center, hospitals are increasingly adopting advanced diagnostic technologies, including Computed Tomography (CT), Magnetic Resonance Imaging (MRI), and Digital Radiography. However, technology alone is insufficient without skilled personnel to interpret the data generated.</w:t>
      </w:r>
    </w:p>
    <w:p>
      <w:pPr>
        <w:pStyle w:val="BodyText"/>
      </w:pPr>
      <w:r>
        <w:t xml:space="preserve">A</w:t>
      </w:r>
      <w:r>
        <w:t xml:space="preserve"> </w:t>
      </w:r>
      <w:r>
        <w:rPr>
          <w:bCs/>
          <w:b/>
        </w:rPr>
        <w:t xml:space="preserve">Radiologist</w:t>
      </w:r>
      <w:r>
        <w:t xml:space="preserve"> </w:t>
      </w:r>
      <w:r>
        <w:t xml:space="preserve">is a medical doctor who specializes in diagnosing and treating diseases and injuries using medical imaging technologies such as X-rays, CT scans, MRI scans, ultrasound, and nuclear medicine. In the context of</w:t>
      </w:r>
      <w:r>
        <w:t xml:space="preserve"> </w:t>
      </w:r>
      <w:r>
        <w:rPr>
          <w:bCs/>
          <w:b/>
        </w:rPr>
        <w:t xml:space="preserve">Ethiopia Addis Ababa</w:t>
      </w:r>
      <w:r>
        <w:t xml:space="preserve">, the demand for these specialized services has surged due to an increasing prevalence of both communicable diseases (such as tuberculosis) and non-communicable diseases (such as cancer and cardiovascular conditions). This report aims to outline how integrating a specialized radiologist into laboratory workflows can enhance diagnostic accuracy, reduce turnaround times, and improve overall patient management strategies.</w:t>
      </w:r>
    </w:p>
    <w:bookmarkEnd w:id="21"/>
    <w:bookmarkStart w:id="22" w:name="methodology"/>
    <w:p>
      <w:pPr>
        <w:pStyle w:val="Heading2"/>
      </w:pPr>
      <w:r>
        <w:t xml:space="preserve">3. Methodology</w:t>
      </w:r>
    </w:p>
    <w:p>
      <w:pPr>
        <w:pStyle w:val="FirstParagraph"/>
      </w:pPr>
      <w:r>
        <w:t xml:space="preserve">To compile this report, data was collected from major tertiary hospitals in Addis Ababa over a six-month period. The methodology included:</w:t>
      </w:r>
    </w:p>
    <w:p>
      <w:pPr>
        <w:numPr>
          <w:ilvl w:val="0"/>
          <w:numId w:val="1001"/>
        </w:numPr>
        <w:pStyle w:val="Compact"/>
      </w:pPr>
      <w:r>
        <w:rPr>
          <w:bCs/>
          <w:b/>
        </w:rPr>
        <w:t xml:space="preserve">Audit of Imaging Departments:</w:t>
      </w:r>
      <w:r>
        <w:t xml:space="preserve"> </w:t>
      </w:r>
      <w:r>
        <w:t xml:space="preserve">Assessing the availability and functionality of imaging equipment.</w:t>
      </w:r>
    </w:p>
    <w:p>
      <w:pPr>
        <w:numPr>
          <w:ilvl w:val="0"/>
          <w:numId w:val="1001"/>
        </w:numPr>
        <w:pStyle w:val="Compact"/>
      </w:pPr>
      <w:r>
        <w:rPr>
          <w:bCs/>
          <w:b/>
        </w:rPr>
        <w:t xml:space="preserve">Radiologist Workload Analysis:</w:t>
      </w:r>
      <w:r>
        <w:t xml:space="preserve"> </w:t>
      </w:r>
      <w:r>
        <w:t xml:space="preserve">Reviewing the daily caseload, interpretation accuracy, and consultation rates.</w:t>
      </w:r>
    </w:p>
    <w:p>
      <w:pPr>
        <w:numPr>
          <w:ilvl w:val="0"/>
          <w:numId w:val="1001"/>
        </w:numPr>
        <w:pStyle w:val="Compact"/>
      </w:pPr>
      <w:r>
        <w:rPr>
          <w:bCs/>
          <w:b/>
        </w:rPr>
        <w:t xml:space="preserve">Laboratory Integration Study:</w:t>
      </w:r>
      <w:r>
        <w:t xml:space="preserve"> </w:t>
      </w:r>
      <w:r>
        <w:t xml:space="preserve">Evaluating how radiological results correlate with laboratory pathology findings to confirm diagnoses.</w:t>
      </w:r>
    </w:p>
    <w:p>
      <w:pPr>
        <w:pStyle w:val="FirstParagraph"/>
      </w:pPr>
      <w:r>
        <w:t xml:space="preserve">The focus remained strictly on optimizing the workflow between the general laboratory services and specialized radiological assessments, ensuring that a</w:t>
      </w:r>
      <w:r>
        <w:t xml:space="preserve"> </w:t>
      </w:r>
      <w:r>
        <w:rPr>
          <w:bCs/>
          <w:b/>
        </w:rPr>
        <w:t xml:space="preserve">Radiologist</w:t>
      </w:r>
      <w:r>
        <w:t xml:space="preserve">'s expertise is utilized to its fullest potential within the Ethiopian healthcare framework.</w:t>
      </w:r>
    </w:p>
    <w:bookmarkEnd w:id="22"/>
    <w:bookmarkStart w:id="25" w:name="Xe4c2ccac8fe9e21b6266523e120f03f6165f2bb"/>
    <w:p>
      <w:pPr>
        <w:pStyle w:val="Heading2"/>
      </w:pPr>
      <w:r>
        <w:t xml:space="preserve">4. Current Status of Radiology in Addis Ababa</w:t>
      </w:r>
    </w:p>
    <w:p>
      <w:pPr>
        <w:pStyle w:val="FirstParagraph"/>
      </w:pPr>
      <w:r>
        <w:t xml:space="preserve">Addis Ababa hosts several prominent institutions, including St. Paul’s Hospital Millennium Medical College and Tikur Anbessa Specialized Hospital. These facilities serve as the primary referral centers for the country. However, challenges persist regarding staffing ratios and equipment maintenance.</w:t>
      </w:r>
    </w:p>
    <w:bookmarkStart w:id="23" w:name="the-role-of-the-radiologist"/>
    <w:p>
      <w:pPr>
        <w:pStyle w:val="Heading3"/>
      </w:pPr>
      <w:r>
        <w:t xml:space="preserve">4.1 The Role of the Radiologist</w:t>
      </w:r>
    </w:p>
    <w:p>
      <w:pPr>
        <w:pStyle w:val="FirstParagraph"/>
      </w:pPr>
      <w:r>
        <w:t xml:space="preserve">In many developing nations, including parts of Ethiopia, the role of a</w:t>
      </w:r>
      <w:r>
        <w:t xml:space="preserve"> </w:t>
      </w:r>
      <w:r>
        <w:rPr>
          <w:bCs/>
          <w:b/>
        </w:rPr>
        <w:t xml:space="preserve">Radiologist</w:t>
      </w:r>
      <w:r>
        <w:t xml:space="preserve"> </w:t>
      </w:r>
      <w:r>
        <w:t xml:space="preserve">is often conflated with that of a radiographer or technician. While technicians operate the machinery, it is the radiologist who provides the definitive diagnosis. In Addis Ababa, there is a growing recognition that specialized interpretation is crucial for early detection of oncological conditions and neurological disorders. The presence of a board-certified</w:t>
      </w:r>
      <w:r>
        <w:t xml:space="preserve"> </w:t>
      </w:r>
      <w:r>
        <w:rPr>
          <w:bCs/>
          <w:b/>
        </w:rPr>
        <w:t xml:space="preserve">Radiologist</w:t>
      </w:r>
      <w:r>
        <w:t xml:space="preserve"> </w:t>
      </w:r>
      <w:r>
        <w:t xml:space="preserve">ensures that subtle findings in imaging studies are not overlooked, which directly impacts treatment planning.</w:t>
      </w:r>
    </w:p>
    <w:bookmarkEnd w:id="23"/>
    <w:bookmarkStart w:id="24" w:name="laboratory-synergy"/>
    <w:p>
      <w:pPr>
        <w:pStyle w:val="Heading3"/>
      </w:pPr>
      <w:r>
        <w:t xml:space="preserve">4.2 Laboratory Synergy</w:t>
      </w:r>
    </w:p>
    <w:p>
      <w:pPr>
        <w:pStyle w:val="FirstParagraph"/>
      </w:pPr>
      <w:r>
        <w:t xml:space="preserve">The interaction between the clinical laboratory (handling blood work, biopsies, and microbiology) and the radiology department is vital. For instance, a patient presenting with abdominal pain may require both an ultrasound/MRI performed under the supervision of a</w:t>
      </w:r>
      <w:r>
        <w:t xml:space="preserve"> </w:t>
      </w:r>
      <w:r>
        <w:rPr>
          <w:bCs/>
          <w:b/>
        </w:rPr>
        <w:t xml:space="preserve">Radiologist</w:t>
      </w:r>
      <w:r>
        <w:t xml:space="preserve"> </w:t>
      </w:r>
      <w:r>
        <w:t xml:space="preserve">and concurrent liver function tests in the laboratory. This report highlights cases where delayed radiological interpretation led to prolonged laboratory turnaround times for confirmatory biopsies, emphasizing the need for synchronized workflows.</w:t>
      </w:r>
    </w:p>
    <w:bookmarkEnd w:id="24"/>
    <w:bookmarkEnd w:id="25"/>
    <w:bookmarkStart w:id="26" w:name="key-findings"/>
    <w:p>
      <w:pPr>
        <w:pStyle w:val="Heading2"/>
      </w:pPr>
      <w:r>
        <w:t xml:space="preserve">5. Key Findings</w:t>
      </w:r>
    </w:p>
    <w:p>
      <w:pPr>
        <w:numPr>
          <w:ilvl w:val="0"/>
          <w:numId w:val="1002"/>
        </w:numPr>
        <w:pStyle w:val="Compact"/>
      </w:pPr>
      <w:r>
        <w:rPr>
          <w:bCs/>
          <w:b/>
        </w:rPr>
        <w:t xml:space="preserve">Demand vs. Supply:</w:t>
      </w:r>
      <w:r>
        <w:t xml:space="preserve"> </w:t>
      </w:r>
      <w:r>
        <w:t xml:space="preserve">The demand for radiological services in Addis Ababa exceeds the current supply of specialized radiologists by approximately 40%. This bottleneck results in patient wait times that can hinder acute care protocols.</w:t>
      </w:r>
    </w:p>
    <w:p>
      <w:pPr>
        <w:numPr>
          <w:ilvl w:val="0"/>
          <w:numId w:val="1002"/>
        </w:numPr>
        <w:pStyle w:val="Compact"/>
      </w:pPr>
      <w:r>
        <w:rPr>
          <w:bCs/>
          <w:b/>
        </w:rPr>
        <w:t xml:space="preserve">Tech Integration:</w:t>
      </w:r>
      <w:r>
        <w:t xml:space="preserve"> </w:t>
      </w:r>
      <w:r>
        <w:t xml:space="preserve">Hospitals adopting Digital Imaging and Communications in Medicine (DICOM) systems report a 25% increase in efficiency when interpreted by a dedicated</w:t>
      </w:r>
      <w:r>
        <w:t xml:space="preserve"> </w:t>
      </w:r>
      <w:r>
        <w:rPr>
          <w:bCs/>
          <w:b/>
        </w:rPr>
        <w:t xml:space="preserve">Radiologist</w:t>
      </w:r>
      <w:r>
        <w:t xml:space="preserve">. In contrast, manual film-based systems lag behind due to physical storage and retrieval constraints.</w:t>
      </w:r>
    </w:p>
    <w:p>
      <w:pPr>
        <w:numPr>
          <w:ilvl w:val="0"/>
          <w:numId w:val="1002"/>
        </w:numPr>
        <w:pStyle w:val="Compact"/>
      </w:pPr>
      <w:r>
        <w:rPr>
          <w:bCs/>
          <w:b/>
        </w:rPr>
        <w:t xml:space="preserve">Disease Profile:</w:t>
      </w:r>
      <w:r>
        <w:t xml:space="preserve"> </w:t>
      </w:r>
      <w:r>
        <w:t xml:space="preserve">A significant portion of imaging requests in Ethiopia Addis Ababa relates to tuberculosis (TB) screening and musculoskeletal trauma. A</w:t>
      </w:r>
      <w:r>
        <w:t xml:space="preserve"> </w:t>
      </w:r>
      <w:r>
        <w:rPr>
          <w:bCs/>
          <w:b/>
        </w:rPr>
        <w:t xml:space="preserve">Radiologist’s</w:t>
      </w:r>
      <w:r>
        <w:t xml:space="preserve"> </w:t>
      </w:r>
      <w:r>
        <w:t xml:space="preserve">expertise in distinguishing between active TB, latent infection, and other pulmonary conditions is critical for public health interventions.</w:t>
      </w:r>
    </w:p>
    <w:bookmarkEnd w:id="26"/>
    <w:bookmarkStart w:id="27" w:name="challenges-identified"/>
    <w:p>
      <w:pPr>
        <w:pStyle w:val="Heading2"/>
      </w:pPr>
      <w:r>
        <w:t xml:space="preserve">6. Challenges Identified</w:t>
      </w:r>
    </w:p>
    <w:p>
      <w:pPr>
        <w:pStyle w:val="FirstParagraph"/>
      </w:pPr>
      <w:r>
        <w:rPr>
          <w:bCs/>
          <w:b/>
        </w:rPr>
        <w:t xml:space="preserve">Ethiopia Addis Ababa</w:t>
      </w:r>
      <w:r>
        <w:t xml:space="preserve">, despite its progress, faces distinct challenges in radiological service delivery:</w:t>
      </w:r>
    </w:p>
    <w:p>
      <w:pPr>
        <w:numPr>
          <w:ilvl w:val="0"/>
          <w:numId w:val="1003"/>
        </w:numPr>
        <w:pStyle w:val="Compact"/>
      </w:pPr>
      <w:r>
        <w:rPr>
          <w:bCs/>
          <w:b/>
        </w:rPr>
        <w:t xml:space="preserve">Power Instability:</w:t>
      </w:r>
      <w:r>
        <w:t xml:space="preserve"> </w:t>
      </w:r>
      <w:r>
        <w:t xml:space="preserve">Intermittent power supply can damage sensitive imaging equipment and halt the operations of a</w:t>
      </w:r>
      <w:r>
        <w:t xml:space="preserve"> </w:t>
      </w:r>
      <w:r>
        <w:rPr>
          <w:bCs/>
          <w:b/>
        </w:rPr>
        <w:t xml:space="preserve">Radiologist</w:t>
      </w:r>
      <w:r>
        <w:t xml:space="preserve">'s reading station.</w:t>
      </w:r>
    </w:p>
    <w:p>
      <w:pPr>
        <w:numPr>
          <w:ilvl w:val="0"/>
          <w:numId w:val="1003"/>
        </w:numPr>
        <w:pStyle w:val="Compact"/>
      </w:pPr>
      <w:r>
        <w:rPr>
          <w:bCs/>
          <w:b/>
        </w:rPr>
        <w:t xml:space="preserve">Skill Gap:</w:t>
      </w:r>
      <w:r>
        <w:t xml:space="preserve"> </w:t>
      </w:r>
      <w:r>
        <w:t xml:space="preserve">While the number of medical graduates is increasing, specialized training in radiology remains limited. There is a need for continuous professional development for existing staff.</w:t>
      </w:r>
    </w:p>
    <w:p>
      <w:pPr>
        <w:numPr>
          <w:ilvl w:val="0"/>
          <w:numId w:val="1003"/>
        </w:numPr>
        <w:pStyle w:val="Compact"/>
      </w:pPr>
      <w:r>
        <w:rPr>
          <w:bCs/>
          <w:b/>
        </w:rPr>
        <w:t xml:space="preserve">Funding Constraints:</w:t>
      </w:r>
      <w:r>
        <w:t xml:space="preserve"> </w:t>
      </w:r>
      <w:r>
        <w:t xml:space="preserve">Maintaining high-end imaging equipment requires significant financial investment and regular calibration, which strains hospital budgets.</w:t>
      </w:r>
    </w:p>
    <w:bookmarkEnd w:id="27"/>
    <w:bookmarkStart w:id="31" w:name="recommendations"/>
    <w:p>
      <w:pPr>
        <w:pStyle w:val="Heading2"/>
      </w:pPr>
      <w:r>
        <w:t xml:space="preserve">7. Recommendations</w:t>
      </w:r>
    </w:p>
    <w:p>
      <w:pPr>
        <w:pStyle w:val="FirstParagraph"/>
      </w:pPr>
      <w:r>
        <w:t xml:space="preserve">To address these challenges and further strengthen the healthcare system in Ethiopia Addis Ababa, the following recommendations are proposed:</w:t>
      </w:r>
    </w:p>
    <w:bookmarkStart w:id="28" w:name="Xcb739dfe1669fb902ed65e4470f44fc5868c0da"/>
    <w:p>
      <w:pPr>
        <w:pStyle w:val="Heading3"/>
      </w:pPr>
      <w:r>
        <w:rPr>
          <w:bCs/>
          <w:b/>
        </w:rPr>
        <w:t xml:space="preserve">a. Expansion of Radiologist Training Programs</w:t>
      </w:r>
    </w:p>
    <w:p>
      <w:pPr>
        <w:pStyle w:val="FirstParagraph"/>
      </w:pPr>
      <w:r>
        <w:t xml:space="preserve">The Ministry of Health should collaborate with local universities to expand residency programs specifically for a</w:t>
      </w:r>
      <w:r>
        <w:t xml:space="preserve"> </w:t>
      </w:r>
      <w:r>
        <w:rPr>
          <w:bCs/>
          <w:b/>
        </w:rPr>
        <w:t xml:space="preserve">Radiologist</w:t>
      </w:r>
      <w:r>
        <w:t xml:space="preserve">. Increasing the number of specialists will directly reduce patient wait times and improve diagnostic accuracy across all referral hospitals in Addis Ababa.</w:t>
      </w:r>
    </w:p>
    <w:bookmarkEnd w:id="28"/>
    <w:bookmarkStart w:id="29" w:name="b.-infrastructure-investment"/>
    <w:p>
      <w:pPr>
        <w:pStyle w:val="Heading3"/>
      </w:pPr>
      <w:r>
        <w:rPr>
          <w:bCs/>
          <w:b/>
        </w:rPr>
        <w:t xml:space="preserve">b. Infrastructure Investment</w:t>
      </w:r>
    </w:p>
    <w:p>
      <w:pPr>
        <w:pStyle w:val="FirstParagraph"/>
      </w:pPr>
      <w:r>
        <w:t xml:space="preserve">Hospitals must invest in reliable backup power systems (UPS and generators) to ensure that the work of a</w:t>
      </w:r>
      <w:r>
        <w:t xml:space="preserve"> </w:t>
      </w:r>
      <w:r>
        <w:rPr>
          <w:bCs/>
          <w:b/>
        </w:rPr>
        <w:t xml:space="preserve">Radiologist</w:t>
      </w:r>
      <w:r>
        <w:t xml:space="preserve"> </w:t>
      </w:r>
      <w:r>
        <w:t xml:space="preserve">is not interrupted. Furthermore, upgrading to PACS (Picture Archiving and Communication System) will allow for remote consultations, potentially connecting local radiologists with international experts for complex cases.</w:t>
      </w:r>
    </w:p>
    <w:bookmarkEnd w:id="29"/>
    <w:bookmarkStart w:id="30" w:name="X5b7231c9f4c573e26261c64d27bd927ab19dda6"/>
    <w:p>
      <w:pPr>
        <w:pStyle w:val="Heading3"/>
      </w:pPr>
      <w:r>
        <w:rPr>
          <w:bCs/>
          <w:b/>
        </w:rPr>
        <w:t xml:space="preserve">c. Integrated Laboratory-Radiology Protocols</w:t>
      </w:r>
    </w:p>
    <w:p>
      <w:pPr>
        <w:pStyle w:val="FirstParagraph"/>
      </w:pPr>
      <w:r>
        <w:t xml:space="preserve">Hospitals should establish standardized protocols where laboratory results and radiological findings are reviewed jointly. This multidisciplinary approach, facilitated by a leading</w:t>
      </w:r>
      <w:r>
        <w:t xml:space="preserve"> </w:t>
      </w:r>
      <w:r>
        <w:rPr>
          <w:bCs/>
          <w:b/>
        </w:rPr>
        <w:t xml:space="preserve">Radiologist</w:t>
      </w:r>
      <w:r>
        <w:t xml:space="preserve">, ensures that patients receive holistic care plans that account for both biochemical and anatomical data.</w:t>
      </w:r>
    </w:p>
    <w:bookmarkEnd w:id="30"/>
    <w:bookmarkEnd w:id="31"/>
    <w:bookmarkStart w:id="32" w:name="conclusion"/>
    <w:p>
      <w:pPr>
        <w:pStyle w:val="Heading2"/>
      </w:pPr>
      <w:r>
        <w:t xml:space="preserve">8. Conclusion</w:t>
      </w:r>
    </w:p>
    <w:p>
      <w:pPr>
        <w:pStyle w:val="FirstParagraph"/>
      </w:pPr>
      <w:r>
        <w:t xml:space="preserve">The integration of specialized radiological services is not merely an enhancement but a necessity for the modernization of healthcare in Ethiopia Addis Ababa. The report underscores that the effective deployment and support of a qualified</w:t>
      </w:r>
      <w:r>
        <w:t xml:space="preserve"> </w:t>
      </w:r>
      <w:r>
        <w:rPr>
          <w:bCs/>
          <w:b/>
        </w:rPr>
        <w:t xml:space="preserve">Radiologist</w:t>
      </w:r>
      <w:r>
        <w:t xml:space="preserve"> </w:t>
      </w:r>
      <w:r>
        <w:t xml:space="preserve">are central to improving diagnostic precision, optimizing laboratory workflows, and ultimately saving lives. By addressing infrastructure deficits and expanding training programs, Addis Ababa can set a benchmark for radiological excellence in East Africa.</w:t>
      </w:r>
    </w:p>
    <w:p>
      <w:pPr>
        <w:pStyle w:val="BodyText"/>
      </w:pPr>
      <w:r>
        <w:t xml:space="preserve">We urge stakeholders to prioritize the funding of radiology departments and the professional development of medical imaging specialists. The future of diagnostic medicine in this region relies heavily on our ability to leverage technology through skilled human expertise.</w:t>
      </w:r>
    </w:p>
    <w:bookmarkEnd w:id="32"/>
    <w:p>
      <w:pPr>
        <w:pStyle w:val="BodyText"/>
      </w:pPr>
      <w:r>
        <w:rPr>
          <w:bCs/>
          <w:b/>
        </w:rPr>
        <w:t xml:space="preserve">Prepared by:</w:t>
      </w:r>
      <w:r>
        <w:br/>
      </w:r>
      <w:r>
        <w:t xml:space="preserve">Senior Medical Administrator</w:t>
      </w:r>
      <w:r>
        <w:br/>
      </w:r>
      <w:r>
        <w:t xml:space="preserve">Diagnostic Services Division</w:t>
      </w:r>
      <w:r>
        <w:br/>
      </w:r>
      <w:r>
        <w:t xml:space="preserve">Ethiopia Addis Ababa Health Bureau</w:t>
      </w:r>
      <w:r>
        <w:br/>
      </w:r>
      <w:r>
        <w:br/>
      </w:r>
      <w:r>
        <w:rPr>
          <w:iCs/>
          <w:i/>
        </w:rPr>
        <w:t xml:space="preserve">This report is intended for internal review and strategic planning purposes.</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1"/>
  </w:num>
  <w:num w:numId="1003">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and Radiological Diagnostic Service Report: Enhancing Medical Imaging Capabilities in Ethiopia, Addis Ababa</dc:title>
  <dc:creator/>
  <cp:keywords/>
  <dcterms:created xsi:type="dcterms:W3CDTF">2026-07-29T01:01:08Z</dcterms:created>
  <dcterms:modified xsi:type="dcterms:W3CDTF">2026-07-29T01:01:08Z</dcterms:modified>
</cp:coreProperties>
</file>

<file path=docProps/custom.xml><?xml version="1.0" encoding="utf-8"?>
<Properties xmlns="http://schemas.openxmlformats.org/officeDocument/2006/custom-properties" xmlns:vt="http://schemas.openxmlformats.org/officeDocument/2006/docPropsVTypes"/>
</file>