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Lab</w:t>
      </w:r>
      <w:r>
        <w:t xml:space="preserve"> </w:t>
      </w:r>
      <w:r>
        <w:t xml:space="preserve">Report:</w:t>
      </w:r>
      <w:r>
        <w:t xml:space="preserve"> </w:t>
      </w:r>
      <w:r>
        <w:t xml:space="preserve">Diagnostic</w:t>
      </w:r>
      <w:r>
        <w:t xml:space="preserve"> </w:t>
      </w:r>
      <w:r>
        <w:t xml:space="preserve">Imaging</w:t>
      </w:r>
      <w:r>
        <w:t xml:space="preserve"> </w:t>
      </w:r>
      <w:r>
        <w:t xml:space="preserve">in</w:t>
      </w:r>
      <w:r>
        <w:t xml:space="preserve"> </w:t>
      </w:r>
      <w:r>
        <w:t xml:space="preserve">Ghana</w:t>
      </w:r>
      <w:r>
        <w:t xml:space="preserve"> </w:t>
      </w:r>
      <w:r>
        <w:t xml:space="preserve">Accra</w:t>
      </w:r>
    </w:p>
    <w:p>
      <w:pPr>
        <w:pStyle w:val="FirstParagraph"/>
      </w:pPr>
      <w:r>
        <w:rPr>
          <w:bCs/>
          <w:b/>
        </w:rPr>
        <w:t xml:space="preserve">Report Title:</w:t>
      </w:r>
      <w:r>
        <w:t xml:space="preserve"> </w:t>
      </w:r>
      <w:r>
        <w:t xml:space="preserve">Comprehensive Evaluation of Radiologist Services and Diagnostic Imaging Protocols in Ghana Accra</w:t>
      </w:r>
      <w:r>
        <w:br/>
      </w:r>
      <w:r>
        <w:rPr>
          <w:bCs/>
          <w:b/>
        </w:rPr>
        <w:t xml:space="preserve">Date:</w:t>
      </w:r>
      <w:r>
        <w:t xml:space="preserve"> </w:t>
      </w:r>
      <w:r>
        <w:t xml:space="preserve">October 26, 2023</w:t>
      </w:r>
      <w:r>
        <w:br/>
      </w:r>
      <w:r>
        <w:rPr>
          <w:bCs/>
          <w:b/>
        </w:rPr>
        <w:t xml:space="preserve">To:</w:t>
      </w:r>
      <w:r>
        <w:t xml:space="preserve"> </w:t>
      </w:r>
      <w:r>
        <w:t xml:space="preserve">Ministry of Health, Ghana; Hospital Administration Boards</w:t>
      </w:r>
      <w:r>
        <w:br/>
      </w:r>
    </w:p>
    <w:p>
      <w:pPr>
        <w:pStyle w:val="BodyText"/>
      </w:pPr>
      <w:r>
        <w:t xml:space="preserve">From:Radiology Department Oversight Committee</w:t>
      </w:r>
      <w:r>
        <w:br/>
      </w:r>
      <w:r>
        <w:br/>
      </w:r>
    </w:p>
    <w:bookmarkStart w:id="33" w:name="Xe07456cba65ac05c0e4b3b01c38fb8fce03f1b6"/>
    <w:p>
      <w:pPr>
        <w:pStyle w:val="Heading1"/>
      </w:pPr>
      <w:r>
        <w:t xml:space="preserve">Radiologist Lab Report: Diagnostic Imaging in Ghana Accra</w:t>
      </w:r>
    </w:p>
    <w:bookmarkStart w:id="20" w:name="executive-summary"/>
    <w:p>
      <w:pPr>
        <w:pStyle w:val="Heading2"/>
      </w:pPr>
      <w:r>
        <w:t xml:space="preserve">1. Executive Summary</w:t>
      </w:r>
    </w:p>
    <w:p>
      <w:pPr>
        <w:pStyle w:val="FirstParagraph"/>
      </w:pPr>
      <w:r>
        <w:t xml:space="preserve">This document serves as a critical laboratory report detailing the operational status, technological infrastructure, and clinical efficacy of radiology services within the Greater Accra Region of Ghana. As urbanization accelerates in Ghana Accra, the demand for precise diagnostic imaging has surged exponentially. The role of the</w:t>
      </w:r>
      <w:r>
        <w:t xml:space="preserve"> </w:t>
      </w:r>
      <w:r>
        <w:rPr>
          <w:bCs/>
          <w:b/>
        </w:rPr>
        <w:t xml:space="preserve">Radiologist</w:t>
      </w:r>
      <w:r>
        <w:t xml:space="preserve"> </w:t>
      </w:r>
      <w:r>
        <w:t xml:space="preserve">has evolved from a purely interpretive specialist to a central pillar in multidisciplinary patient care pathways. This report analyzes current challenges and opportunities specific to the healthcare landscape of Ghana Accra, highlighting the necessity for advanced training, equipment maintenance, and digital integration in radiological practices.</w:t>
      </w:r>
    </w:p>
    <w:bookmarkEnd w:id="20"/>
    <w:bookmarkStart w:id="21" w:name="introduction"/>
    <w:p>
      <w:pPr>
        <w:pStyle w:val="Heading2"/>
      </w:pPr>
      <w:r>
        <w:t xml:space="preserve">2. Introduction</w:t>
      </w:r>
    </w:p>
    <w:p>
      <w:pPr>
        <w:pStyle w:val="FirstParagraph"/>
      </w:pPr>
      <w:r>
        <w:t xml:space="preserve">Radiology constitutes a cornerstone of modern medicine, providing non-invasive insights into internal bodily structures that are crucial for diagnosing diseases such as cancer, tuberculosis, stroke, and trauma injuries. In the context of Ghana Accra, the healthcare system faces unique pressures due to population density and varying levels of resource availability across public and private facilities. A skilled</w:t>
      </w:r>
      <w:r>
        <w:t xml:space="preserve"> </w:t>
      </w:r>
      <w:r>
        <w:rPr>
          <w:bCs/>
          <w:b/>
        </w:rPr>
        <w:t xml:space="preserve">Radiologist</w:t>
      </w:r>
      <w:r>
        <w:t xml:space="preserve"> </w:t>
      </w:r>
      <w:r>
        <w:t xml:space="preserve">is essential not only for interpreting complex images but also for ensuring patient safety through radiation dose optimization. This report aims to outline the current state of radiological services in Ghana Accra, assessing both achievements and areas requiring urgent intervention to meet international standards of care.</w:t>
      </w:r>
    </w:p>
    <w:bookmarkEnd w:id="21"/>
    <w:bookmarkStart w:id="22" w:name="methodology"/>
    <w:p>
      <w:pPr>
        <w:pStyle w:val="Heading2"/>
      </w:pPr>
      <w:r>
        <w:t xml:space="preserve">3. Methodology</w:t>
      </w:r>
    </w:p>
    <w:p>
      <w:pPr>
        <w:pStyle w:val="FirstParagraph"/>
      </w:pPr>
      <w:r>
        <w:t xml:space="preserve">The data presented in this report was gathered through a comprehensive assessment of major diagnostic centers in Ghana Accra, including Korle Bu Teaching Hospital, Ridge Hospital, and selected private imaging centers. The evaluation focused on three primary metrics: equipment functionality and age, staffing levels including the ratio of radiologists to technologists per 100,000 residents in Ghana Accra population zones, and turnaround times for critical results. Additionally</w:t>
      </w:r>
    </w:p>
    <w:bookmarkEnd w:id="22"/>
    <w:bookmarkStart w:id="25" w:name="X82a2f67d5a4f6c178f1bf903ab30da0aa1dad8f"/>
    <w:p>
      <w:pPr>
        <w:pStyle w:val="Heading2"/>
      </w:pPr>
      <w:r>
        <w:t xml:space="preserve">4. Current Status of Radiologist Services in Ghana Accra</w:t>
      </w:r>
    </w:p>
    <w:bookmarkStart w:id="23" w:name="workforce-distribution"/>
    <w:p>
      <w:pPr>
        <w:pStyle w:val="Heading3"/>
      </w:pPr>
      <w:r>
        <w:t xml:space="preserve">4.1 Workforce Distribution</w:t>
      </w:r>
    </w:p>
    <w:p>
      <w:pPr>
        <w:pStyle w:val="FirstParagraph"/>
      </w:pPr>
      <w:r>
        <w:t xml:space="preserve">There is a notable shortage of fully qualified, board-certified radiologists in Ghana Accra relative to the growing patient load. While there are dedicated professionals working tirelessly within the public sector, many hospitals rely heavily on locum consultants or general practitioners with additional training in basic imaging interpretation. This gap underscores the need for structured residency programs and continuous professional development opportunities specifically tailored to local epidemiological needs. The presence of a robust cadre of experienced</w:t>
      </w:r>
      <w:r>
        <w:t xml:space="preserve"> </w:t>
      </w:r>
      <w:r>
        <w:rPr>
          <w:bCs/>
          <w:b/>
        </w:rPr>
        <w:t xml:space="preserve">Radiologist</w:t>
      </w:r>
      <w:r>
        <w:t xml:space="preserve"> </w:t>
      </w:r>
      <w:r>
        <w:t xml:space="preserve">experts is vital for supervising trainees and managing complex cases that arise frequently in urban centers like Ghana Accra.</w:t>
      </w:r>
    </w:p>
    <w:bookmarkEnd w:id="23"/>
    <w:bookmarkStart w:id="24" w:name="technological-infrastructure"/>
    <w:p>
      <w:pPr>
        <w:pStyle w:val="Heading3"/>
      </w:pPr>
      <w:r>
        <w:t xml:space="preserve">4.2 Technological Infrastructure</w:t>
      </w:r>
    </w:p>
    <w:p>
      <w:pPr>
        <w:pStyle w:val="FirstParagraph"/>
      </w:pPr>
      <w:r>
        <w:t xml:space="preserve">Access to advanced imaging modalities such as MRI (Magnetic Resonance Imaging) and CT (Computed Tomography) scanners is increasing but remains unevenly distributed across Ghana Accra. Public hospitals often face challenges related to power stability and maintenance contracts for high-tech equipment, leading to frequent downtime. Private facilities, conversely</w:t>
      </w:r>
    </w:p>
    <w:bookmarkEnd w:id="24"/>
    <w:bookmarkEnd w:id="25"/>
    <w:bookmarkStart w:id="26" w:name="clinical-applications-and-disease-burden"/>
    <w:p>
      <w:pPr>
        <w:pStyle w:val="Heading2"/>
      </w:pPr>
      <w:r>
        <w:t xml:space="preserve">5. Clinical Applications and Disease Burden</w:t>
      </w:r>
    </w:p>
    <w:p>
      <w:pPr>
        <w:pStyle w:val="FirstParagraph"/>
      </w:pPr>
      <w:r>
        <w:t xml:space="preserve">The scope of a modern</w:t>
      </w:r>
      <w:r>
        <w:t xml:space="preserve"> </w:t>
      </w:r>
      <w:r>
        <w:rPr>
          <w:bCs/>
          <w:b/>
        </w:rPr>
        <w:t xml:space="preserve">Radiologist</w:t>
      </w:r>
      <w:r>
        <w:t xml:space="preserve">'s work in Ghana Accra must address the dual burden of infectious and non-communicable diseases. Tuberculosis remains a significant public health concern, where chest X-rays serve as the first line of defense for screening. However</w:t>
      </w:r>
    </w:p>
    <w:bookmarkEnd w:id="26"/>
    <w:bookmarkStart w:id="29" w:name="challenges-specific-to-ghana-accra"/>
    <w:p>
      <w:pPr>
        <w:pStyle w:val="Heading2"/>
      </w:pPr>
      <w:r>
        <w:t xml:space="preserve">6. Challenges Specific to Ghana Accra</w:t>
      </w:r>
    </w:p>
    <w:bookmarkStart w:id="27" w:name="infrastructure-and-power-stability"/>
    <w:p>
      <w:pPr>
        <w:pStyle w:val="Heading3"/>
      </w:pPr>
      <w:r>
        <w:t xml:space="preserve">6.1 Infrastructure and Power Stability</w:t>
      </w:r>
    </w:p>
    <w:p>
      <w:pPr>
        <w:pStyle w:val="FirstParagraph"/>
      </w:pPr>
      <w:r>
        <w:t xml:space="preserve">One of the most persistent challenges affecting radiological services in Ghana Accra is the reliability of power supply. Sensitive imaging equipment requires stable voltage to prevent damage and ensure image quality. Uninterrupted Power Supply (UPS) systems and backup generators are essential but costly to maintain. For any</w:t>
      </w:r>
      <w:r>
        <w:t xml:space="preserve"> </w:t>
      </w:r>
      <w:r>
        <w:rPr>
          <w:bCs/>
          <w:b/>
        </w:rPr>
        <w:t xml:space="preserve">Radiologist</w:t>
      </w:r>
      <w:r>
        <w:t xml:space="preserve"> </w:t>
      </w:r>
      <w:r>
        <w:t xml:space="preserve">attempting to provide consistent care, these logistical hurdles can delay critical diagnoses during emergencies such as stroke or acute trauma.</w:t>
      </w:r>
    </w:p>
    <w:bookmarkEnd w:id="27"/>
    <w:bookmarkStart w:id="28" w:name="cost-and-accessibility"/>
    <w:p>
      <w:pPr>
        <w:pStyle w:val="Heading3"/>
      </w:pPr>
      <w:r>
        <w:t xml:space="preserve">6.2 Cost and Accessibility</w:t>
      </w:r>
    </w:p>
    <w:p>
      <w:pPr>
        <w:pStyle w:val="FirstParagraph"/>
      </w:pPr>
      <w:r>
        <w:t xml:space="preserve">Despite improvements in healthcare access, the cost of advanced diagnostic imaging remains prohibitive for a significant portion of the population in Ghana Accra. Out-of-pocket payments discourage early diagnosis, leading to late-stage presentations that are more difficult and expensive to treat. The</w:t>
      </w:r>
      <w:r>
        <w:t xml:space="preserve"> </w:t>
      </w:r>
      <w:r>
        <w:rPr>
          <w:bCs/>
          <w:b/>
        </w:rPr>
        <w:t xml:space="preserve">Radiologist</w:t>
      </w:r>
      <w:r>
        <w:t xml:space="preserve"> </w:t>
      </w:r>
      <w:r>
        <w:t xml:space="preserve">must therefore advocate for insurance coverage expansion and subsidized rates for essential scans within the National Health Insurance Scheme (NHIS).</w:t>
      </w:r>
    </w:p>
    <w:bookmarkEnd w:id="28"/>
    <w:bookmarkEnd w:id="29"/>
    <w:bookmarkStart w:id="30" w:name="recommendations"/>
    <w:p>
      <w:pPr>
        <w:pStyle w:val="Heading2"/>
      </w:pPr>
      <w:r>
        <w:t xml:space="preserve">7. Recommendations</w:t>
      </w:r>
    </w:p>
    <w:p>
      <w:pPr>
        <w:pStyle w:val="FirstParagraph"/>
      </w:pPr>
      <w:r>
        <w:t xml:space="preserve">To enhance the efficacy of radiological services in Ghana Accra, several strategic recommendations are proposed:</w:t>
      </w:r>
    </w:p>
    <w:p>
      <w:pPr>
        <w:numPr>
          <w:ilvl w:val="0"/>
          <w:numId w:val="1001"/>
        </w:numPr>
        <w:pStyle w:val="Compact"/>
      </w:pPr>
      <w:r>
        <w:rPr>
          <w:bCs/>
          <w:b/>
        </w:rPr>
        <w:t xml:space="preserve">Tech Investment:</w:t>
      </w:r>
      <w:r>
        <w:t xml:space="preserve"> </w:t>
      </w:r>
      <w:r>
        <w:t xml:space="preserve">Establish public-private partnerships to fund the acquisition and maintenance of modern imaging equipment across major hospitals in Ghana Accra. This ensures that every patient has access to high-quality diagnostics regardless of socioeconomic status.</w:t>
      </w:r>
    </w:p>
    <w:p>
      <w:pPr>
        <w:numPr>
          <w:ilvl w:val="0"/>
          <w:numId w:val="1001"/>
        </w:numPr>
        <w:pStyle w:val="Compact"/>
      </w:pPr>
      <w:r>
        <w:rPr>
          <w:bCs/>
          <w:b/>
        </w:rPr>
        <w:t xml:space="preserve">Training Programs:</w:t>
      </w:r>
      <w:r>
        <w:t xml:space="preserve"> </w:t>
      </w:r>
      <w:r>
        <w:t xml:space="preserve">Expand residency and fellowship programs for</w:t>
      </w:r>
      <w:r>
        <w:t xml:space="preserve"> </w:t>
      </w:r>
      <w:r>
        <w:rPr>
          <w:bCs/>
          <w:b/>
        </w:rPr>
        <w:t xml:space="preserve">Radiologist</w:t>
      </w:r>
      <w:r>
        <w:t xml:space="preserve">s, focusing on subspecialties such as neuroradiology and pediatric radiography, which are currently underrepresented in Ghana Accra. Collaboration with international medical institutions can facilitate knowledge transfer.</w:t>
      </w:r>
    </w:p>
    <w:p>
      <w:pPr>
        <w:numPr>
          <w:ilvl w:val="0"/>
          <w:numId w:val="1001"/>
        </w:numPr>
        <w:pStyle w:val="Compact"/>
      </w:pPr>
      <w:r>
        <w:rPr>
          <w:bCs/>
          <w:b/>
        </w:rPr>
        <w:t xml:space="preserve">Digital Integration:</w:t>
      </w:r>
      <w:r>
        <w:t xml:space="preserve"> </w:t>
      </w:r>
      <w:r>
        <w:t xml:space="preserve">Implement a centralized Picture Archiving and Communication System (PACS) network connecting hospitals throughout Ghana Accra. This will allow for remote consultations, faster second opinions, and better continuity of care between primary care centers and tertiary radiology departments.</w:t>
      </w:r>
    </w:p>
    <w:p>
      <w:pPr>
        <w:numPr>
          <w:ilvl w:val="0"/>
          <w:numId w:val="1001"/>
        </w:numPr>
        <w:pStyle w:val="Compact"/>
      </w:pPr>
      <w:r>
        <w:rPr>
          <w:bCs/>
          <w:b/>
        </w:rPr>
        <w:t xml:space="preserve">Radiation Safety:</w:t>
      </w:r>
      <w:r>
        <w:t xml:space="preserve"> </w:t>
      </w:r>
      <w:r>
        <w:t xml:space="preserve">Enforce strict adherence to radiation protection protocols. Regular audits should be conducted to ensure that both staff and patients in Ghana Accra are exposed to the lowest reasonable dose of radiation, optimizing the risk-benefit ratio of diagnostic procedures.</w:t>
      </w:r>
    </w:p>
    <w:bookmarkEnd w:id="30"/>
    <w:bookmarkStart w:id="31" w:name="conclusion"/>
    <w:p>
      <w:pPr>
        <w:pStyle w:val="Heading2"/>
      </w:pPr>
      <w:r>
        <w:t xml:space="preserve">8. Conclusion</w:t>
      </w:r>
    </w:p>
    <w:p>
      <w:pPr>
        <w:pStyle w:val="FirstParagraph"/>
      </w:pPr>
      <w:r>
        <w:t xml:space="preserve">The role of the</w:t>
      </w:r>
      <w:r>
        <w:t xml:space="preserve"> </w:t>
      </w:r>
      <w:r>
        <w:rPr>
          <w:bCs/>
          <w:b/>
        </w:rPr>
        <w:t xml:space="preserve">Radiologist</w:t>
      </w:r>
      <w:r>
        <w:t xml:space="preserve"> </w:t>
      </w:r>
      <w:r>
        <w:t xml:space="preserve">in Ghana Accra is indispensable to the advancement of healthcare outcomes in West Africa. By bridging the gap between clinical symptoms and accurate diagnosis, radiologists save countless lives daily. However</w:t>
      </w:r>
    </w:p>
    <w:bookmarkEnd w:id="31"/>
    <w:bookmarkStart w:id="32" w:name="references"/>
    <w:p>
      <w:pPr>
        <w:pStyle w:val="Heading2"/>
      </w:pPr>
      <w:r>
        <w:t xml:space="preserve">9. References</w:t>
      </w:r>
    </w:p>
    <w:p>
      <w:pPr>
        <w:pStyle w:val="FirstParagraph"/>
      </w:pPr>
      <w:r>
        <w:t xml:space="preserve">1. World Health Organization (WHO) Ghana Country Cooperation Strategy.</w:t>
      </w:r>
      <w:r>
        <w:br/>
      </w:r>
      <w:r>
        <w:t xml:space="preserve">2. Ghana Health Service Annual Report on Diagnostic Imaging Availability.</w:t>
      </w:r>
      <w:r>
        <w:br/>
      </w:r>
      <w:r>
        <w:t xml:space="preserve">3. Journal of Radiology in Developing Countries: Case Studies from Accra.</w:t>
      </w:r>
      <w:r>
        <w:br/>
      </w:r>
      <w:r>
        <w:t xml:space="preserve">4. International Atomic Energy Agency (IAEA) Standards for Medical Radiation Protection in Low-Resource Settings.</w:t>
      </w: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Lab Report: Diagnostic Imaging in Ghana Accra</dc:title>
  <dc:creator/>
  <dc:language>en</dc:language>
  <cp:keywords/>
  <dcterms:created xsi:type="dcterms:W3CDTF">2026-07-29T06:56:22Z</dcterms:created>
  <dcterms:modified xsi:type="dcterms:W3CDTF">2026-07-29T06:56:22Z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