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w:t>
      </w:r>
      <w:r>
        <w:t xml:space="preserve"> </w:t>
      </w:r>
      <w:r>
        <w:t xml:space="preserve">Italy</w:t>
      </w:r>
      <w:r>
        <w:t xml:space="preserve"> </w:t>
      </w:r>
      <w:r>
        <w:t xml:space="preserve">Milan</w:t>
      </w:r>
    </w:p>
    <w:p>
      <w:pPr>
        <w:pStyle w:val="FirstParagraph"/>
      </w:pPr>
      <w:r>
        <w:t xml:space="preserve">```html</w:t>
      </w:r>
    </w:p>
    <w:bookmarkStart w:id="20" w:name="radiologist-diagnostic-lab-report"/>
    <w:p>
      <w:pPr>
        <w:pStyle w:val="Heading1"/>
      </w:pPr>
      <w:r>
        <w:t xml:space="preserve">Radiologist Diagnostic Lab Report</w:t>
      </w:r>
    </w:p>
    <w:p>
      <w:pPr>
        <w:pStyle w:val="FirstParagraph"/>
      </w:pPr>
      <w:r>
        <w:rPr>
          <w:bCs/>
          <w:b/>
        </w:rPr>
        <w:t xml:space="preserve">Institution:</w:t>
      </w:r>
      <w:r>
        <w:t xml:space="preserve"> </w:t>
      </w:r>
      <w:r>
        <w:t xml:space="preserve">Milan Central Imaging &amp; Diagnostics Center, Italy Milan</w:t>
      </w:r>
    </w:p>
    <w:p>
      <w:pPr>
        <w:pStyle w:val="BodyText"/>
      </w:pPr>
      <w:r>
        <w:rPr>
          <w:bCs/>
          <w:b/>
        </w:rPr>
        <w:t xml:space="preserve">Date of Issue:</w:t>
      </w:r>
      <w:r>
        <w:t xml:space="preserve"> </w:t>
      </w:r>
      <w:r>
        <w:t xml:space="preserve">October 26, 2023</w:t>
      </w:r>
    </w:p>
    <w:bookmarkEnd w:id="20"/>
    <w:bookmarkStart w:id="21" w:name="i.-introduction-and-objective"/>
    <w:p>
      <w:pPr>
        <w:pStyle w:val="Heading2"/>
      </w:pPr>
      <w:r>
        <w:t xml:space="preserve">I. Introduction and Objective</w:t>
      </w:r>
    </w:p>
    <w:p>
      <w:pPr>
        <w:pStyle w:val="FirstParagraph"/>
      </w:pPr>
      <w:r>
        <w:t xml:space="preserve">The primary objective of this laboratory report is to provide a comprehensive overview of the diagnostic imaging services provided by our designated Radiologist within the bustling metropolitan context of Italy Milan. As one of Europe's premier hubs for medicine, fashion, and finance, Milan demands a healthcare infrastructure that is both technologically advanced and clinically precise. This document serves as an official record detailing the methodologies, findings, and clinical interpretations generated by our specialized Radiologist unit.</w:t>
      </w:r>
    </w:p>
    <w:p>
      <w:pPr>
        <w:pStyle w:val="BodyText"/>
      </w:pPr>
      <w:r>
        <w:t xml:space="preserve">In the region of Italy Milan specifically, where patient throughput is high due to the dense urban population and international clientele, efficiency without compromising diagnostic accuracy is paramount. This report outlines how our Radiologist team adheres to strict European Union standards while meeting the unique logistical and medical needs characteristic of this vibrant Italian city.</w:t>
      </w:r>
    </w:p>
    <w:bookmarkEnd w:id="21"/>
    <w:bookmarkStart w:id="22" w:name="X054e768e0a97163c0616ebc3e1c727a9cf5f3a6"/>
    <w:p>
      <w:pPr>
        <w:pStyle w:val="Heading2"/>
      </w:pPr>
      <w:r>
        <w:t xml:space="preserve">II. Scope of Services Provided by the Radiologist</w:t>
      </w:r>
    </w:p>
    <w:p>
      <w:pPr>
        <w:pStyle w:val="FirstParagraph"/>
      </w:pPr>
      <w:r>
        <w:t xml:space="preserve">The Radiologist department in Italy Milan offers a wide array of diagnostic imaging modalities. The core services include:</w:t>
      </w:r>
    </w:p>
    <w:p>
      <w:pPr>
        <w:numPr>
          <w:ilvl w:val="0"/>
          <w:numId w:val="1001"/>
        </w:numPr>
        <w:pStyle w:val="Compact"/>
      </w:pPr>
      <w:r>
        <w:rPr>
          <w:bCs/>
          <w:b/>
        </w:rPr>
        <w:t xml:space="preserve">Magnetic Resonance Imaging (MRI):</w:t>
      </w:r>
      <w:r>
        <w:t xml:space="preserve"> </w:t>
      </w:r>
      <w:r>
        <w:t xml:space="preserve">Utilizing high-field strength magnets to produce detailed images of organs and tissues. In Italy Milan, this service is critical for neurology and orthopedics due to the high prevalence of traffic-related injuries in the urban center.</w:t>
      </w:r>
    </w:p>
    <w:p>
      <w:pPr>
        <w:numPr>
          <w:ilvl w:val="0"/>
          <w:numId w:val="1001"/>
        </w:numPr>
        <w:pStyle w:val="Compact"/>
      </w:pPr>
      <w:r>
        <w:rPr>
          <w:bCs/>
          <w:b/>
        </w:rPr>
        <w:t xml:space="preserve">Computed Tomography (CT) Scans:</w:t>
      </w:r>
      <w:r>
        <w:t xml:space="preserve"> </w:t>
      </w:r>
      <w:r>
        <w:t xml:space="preserve">Essential for rapid diagnostic assessment in emergency cases. The Radiologist team operates 24/7 CT suites to support local hospitals across Italy Milan.</w:t>
      </w:r>
    </w:p>
    <w:p>
      <w:pPr>
        <w:numPr>
          <w:ilvl w:val="0"/>
          <w:numId w:val="1001"/>
        </w:numPr>
        <w:pStyle w:val="Compact"/>
      </w:pPr>
      <w:r>
        <w:rPr>
          <w:bCs/>
          <w:b/>
        </w:rPr>
        <w:t xml:space="preserve">Digital Radiography (X-Ray):</w:t>
      </w:r>
      <w:r>
        <w:t xml:space="preserve"> </w:t>
      </w:r>
      <w:r>
        <w:t xml:space="preserve">Standard screening and skeletal imaging, optimized with low-dose technology to minimize patient exposure.</w:t>
      </w:r>
    </w:p>
    <w:p>
      <w:pPr>
        <w:numPr>
          <w:ilvl w:val="0"/>
          <w:numId w:val="1001"/>
        </w:numPr>
        <w:pStyle w:val="Compact"/>
      </w:pPr>
      <w:r>
        <w:rPr>
          <w:bCs/>
          <w:b/>
        </w:rPr>
        <w:t xml:space="preserve">Mammography and Breast Ultrasound:</w:t>
      </w:r>
      <w:r>
        <w:t xml:space="preserve"> </w:t>
      </w:r>
      <w:r>
        <w:t xml:space="preserve">Specialized screening programs tailored for early detection of breast cancer, a key public health initiative in the Italy Milan health district.</w:t>
      </w:r>
    </w:p>
    <w:bookmarkEnd w:id="22"/>
    <w:bookmarkStart w:id="23" w:name="X7be7a105679a65bd4ed790a6649ac37beb9dc73"/>
    <w:p>
      <w:pPr>
        <w:pStyle w:val="Heading2"/>
      </w:pPr>
      <w:r>
        <w:t xml:space="preserve">III. Methodology and Technological Infrastructure</w:t>
      </w:r>
    </w:p>
    <w:p>
      <w:pPr>
        <w:pStyle w:val="FirstParagraph"/>
      </w:pPr>
      <w:r>
        <w:t xml:space="preserve">The operational success of any Radiologist-led facility depends heavily on its technological infrastructure. Our lab in Italy Milan is equipped with state-of-the-art Siemens and GE Healthcare imaging systems, ensuring that the quality of data acquisition meets international benchmarks.</w:t>
      </w:r>
    </w:p>
    <w:p>
      <w:pPr>
        <w:pStyle w:val="BodyText"/>
      </w:pPr>
      <w:r>
        <w:rPr>
          <w:bCs/>
          <w:b/>
        </w:rPr>
        <w:t xml:space="preserve">A. Image Acquisition Protocols</w:t>
      </w:r>
      <w:r>
        <w:t xml:space="preserve"> </w:t>
      </w:r>
      <w:r>
        <w:t xml:space="preserve">The Radiologist team adheres to standardized protocols developed by the Italian Society of Medical and Interventional Radiology (SIRM). These protocols are adjusted based on patient-specific factors such as age, weight, and clinical history. In Italy Milan, where diverse demographics converge, cultural sensitivity and linguistic accessibility are integrated into the patient preparation phase.</w:t>
      </w:r>
    </w:p>
    <w:p>
      <w:pPr>
        <w:pStyle w:val="BodyText"/>
      </w:pPr>
      <w:r>
        <w:rPr>
          <w:bCs/>
          <w:b/>
        </w:rPr>
        <w:t xml:space="preserve">B. Post-Processing and Analysis</w:t>
      </w:r>
      <w:r>
        <w:t xml:space="preserve"> </w:t>
      </w:r>
      <w:r>
        <w:t xml:space="preserve">Advanced AI-assisted software is employed to aid the Radiologist in detecting subtle anomalies that may be missed by the human eye. This technology enhances diagnostic confidence, particularly in complex cases involving oncology or vascular diseases, which are increasingly common in aging populations across Italy Milan.</w:t>
      </w:r>
    </w:p>
    <w:bookmarkEnd w:id="23"/>
    <w:bookmarkStart w:id="27" w:name="iv.-clinical-findings-and-interpretation"/>
    <w:p>
      <w:pPr>
        <w:pStyle w:val="Heading2"/>
      </w:pPr>
      <w:r>
        <w:t xml:space="preserve">IV. Clinical Findings and Interpretation</w:t>
      </w:r>
    </w:p>
    <w:p>
      <w:pPr>
        <w:pStyle w:val="FirstParagraph"/>
      </w:pPr>
      <w:r>
        <w:t xml:space="preserve">This section summarizes the typical findings encountered by our Radiologist during routine operations in Italy Milan. While specific patient data is anonymized to protect privacy (in compliance with GDPR and Italian medical confidentiality laws), aggregate data highlights key trends.</w:t>
      </w:r>
    </w:p>
    <w:bookmarkStart w:id="24" w:name="a.-musculoskeletal-pathologies"/>
    <w:p>
      <w:pPr>
        <w:pStyle w:val="Heading3"/>
      </w:pPr>
      <w:r>
        <w:t xml:space="preserve">A. Musculoskeletal Pathologies</w:t>
      </w:r>
    </w:p>
    <w:p>
      <w:pPr>
        <w:pStyle w:val="FirstParagraph"/>
      </w:pPr>
      <w:r>
        <w:t xml:space="preserve">A significant portion of imaging requests in Italy Milan relates to musculoskeletal issues. The Radiologist frequently identifies sports-related injuries, degenerative joint diseases, and fractures resulting from urban accidents. Recent studies indicate a 15% increase in knee and shoulder MRI requests compared to the previous fiscal year.</w:t>
      </w:r>
    </w:p>
    <w:bookmarkEnd w:id="24"/>
    <w:bookmarkStart w:id="25" w:name="b.-oncological-screening"/>
    <w:p>
      <w:pPr>
        <w:pStyle w:val="Heading3"/>
      </w:pPr>
      <w:r>
        <w:t xml:space="preserve">B. Oncological Screening</w:t>
      </w:r>
    </w:p>
    <w:p>
      <w:pPr>
        <w:pStyle w:val="FirstParagraph"/>
      </w:pPr>
      <w:r>
        <w:t xml:space="preserve">Cancer screening remains a priority for our Radiologist team in Italy Milan. CT scans for lung cancer screening among high-risk groups and breast MRI for patients with dense breast tissue are standard procedures. Early detection rates have improved by 20% since the integration of digital tomosynthesis technology.</w:t>
      </w:r>
    </w:p>
    <w:bookmarkEnd w:id="25"/>
    <w:bookmarkStart w:id="26" w:name="c.-neurological-assessments"/>
    <w:p>
      <w:pPr>
        <w:pStyle w:val="Heading3"/>
      </w:pPr>
      <w:r>
        <w:t xml:space="preserve">C. Neurological Assessments</w:t>
      </w:r>
    </w:p>
    <w:p>
      <w:pPr>
        <w:pStyle w:val="FirstParagraph"/>
      </w:pPr>
      <w:r>
        <w:t xml:space="preserve">Given Milan’s role as a major business hub, stress-related neurological conditions and cerebrovascular events are frequently observed. The Radiologist plays a crucial role in interpreting MRI and CT angiography scans to diagnose strokes, tumors, and multiple sclerosis lesions.</w:t>
      </w:r>
    </w:p>
    <w:bookmarkEnd w:id="26"/>
    <w:bookmarkEnd w:id="27"/>
    <w:bookmarkStart w:id="28" w:name="Xaef8d4b1c95b9ec45820609ed09580bd69c95d5"/>
    <w:p>
      <w:pPr>
        <w:pStyle w:val="Heading2"/>
      </w:pPr>
      <w:r>
        <w:t xml:space="preserve">V. Quality Assurance and Safety Standards</w:t>
      </w:r>
    </w:p>
    <w:p>
      <w:pPr>
        <w:pStyle w:val="FirstParagraph"/>
      </w:pPr>
      <w:r>
        <w:t xml:space="preserve">Safety is the cornerstone of our Radiologist practice in Italy Milan. All procedures are conducted in accordance with the European Directive 2013/59/Euratom, which lays down basic safety standards for protection against ionizing radiation.</w:t>
      </w:r>
    </w:p>
    <w:p>
      <w:pPr>
        <w:numPr>
          <w:ilvl w:val="0"/>
          <w:numId w:val="1002"/>
        </w:numPr>
        <w:pStyle w:val="Compact"/>
      </w:pPr>
      <w:r>
        <w:rPr>
          <w:bCs/>
          <w:b/>
        </w:rPr>
        <w:t xml:space="preserve">Radiation Protection:</w:t>
      </w:r>
      <w:r>
        <w:t xml:space="preserve"> </w:t>
      </w:r>
      <w:r>
        <w:t xml:space="preserve">Strict ALARA (As Low As Reasonably Achievable) principles are enforced. The Radiologist ensures that every scan justifies the exposure risk and optimizes image quality with minimal dose.</w:t>
      </w:r>
    </w:p>
    <w:p>
      <w:pPr>
        <w:numPr>
          <w:ilvl w:val="0"/>
          <w:numId w:val="1002"/>
        </w:numPr>
        <w:pStyle w:val="Compact"/>
      </w:pPr>
      <w:r>
        <w:rPr>
          <w:bCs/>
          <w:b/>
        </w:rPr>
        <w:t xml:space="preserve">Magnetic Resonance Safety:</w:t>
      </w:r>
      <w:r>
        <w:t xml:space="preserve"> </w:t>
      </w:r>
      <w:r>
        <w:t xml:space="preserve">For MRI procedures in Italy Milan, rigorous screening protocols prevent metallic foreign body incidents. The Radiologist verifies patient safety prior to scanning, particularly important given the high volume of patients with orthopedic implants.</w:t>
      </w:r>
    </w:p>
    <w:p>
      <w:pPr>
        <w:numPr>
          <w:ilvl w:val="0"/>
          <w:numId w:val="1002"/>
        </w:numPr>
        <w:pStyle w:val="Compact"/>
      </w:pPr>
      <w:r>
        <w:rPr>
          <w:bCs/>
          <w:b/>
        </w:rPr>
        <w:t xml:space="preserve">Regular Audits:</w:t>
      </w:r>
      <w:r>
        <w:t xml:space="preserve"> </w:t>
      </w:r>
      <w:r>
        <w:t xml:space="preserve">Quarterly quality audits are conducted by senior Radiologists to review image quality, diagnostic accuracy, and reporting turnaround times.</w:t>
      </w:r>
    </w:p>
    <w:bookmarkEnd w:id="28"/>
    <w:bookmarkStart w:id="29" w:name="v.-operational-challenges-in-italy-milan"/>
    <w:p>
      <w:pPr>
        <w:pStyle w:val="Heading2"/>
      </w:pPr>
      <w:r>
        <w:t xml:space="preserve">V. Operational Challenges in Italy Milan</w:t>
      </w:r>
    </w:p>
    <w:p>
      <w:pPr>
        <w:pStyle w:val="FirstParagraph"/>
      </w:pPr>
      <w:r>
        <w:t xml:space="preserve">Operating a high-volume imaging center in Italy Milan presents unique challenges. The city’s historic infrastructure sometimes limits the physical space available for large medical equipment, requiring innovative engineering solutions to install heavy MRI and CT machines without compromising structural integrity.</w:t>
      </w:r>
    </w:p>
    <w:p>
      <w:pPr>
        <w:pStyle w:val="BodyText"/>
      </w:pPr>
      <w:r>
        <w:t xml:space="preserve">Additionally, the linguistic diversity of patients in Italy Milan necessitates that our Radiologists and support staff are proficient in Italian, English, Spanish, and Chinese. This ensures clear communication of complex medical findings to both referring physicians and patients from diverse backgrounds.</w:t>
      </w:r>
    </w:p>
    <w:bookmarkEnd w:id="29"/>
    <w:bookmarkStart w:id="30" w:name="vii.-conclusion"/>
    <w:p>
      <w:pPr>
        <w:pStyle w:val="Heading2"/>
      </w:pPr>
      <w:r>
        <w:t xml:space="preserve">VII. Conclusion</w:t>
      </w:r>
    </w:p>
    <w:p>
      <w:pPr>
        <w:pStyle w:val="FirstParagraph"/>
      </w:pPr>
      <w:r>
        <w:t xml:space="preserve">In conclusion, this Lab Report underscores the critical role of the Radiologist in delivering high-quality healthcare services in Italy Milan. Through the integration of advanced technology, rigorous safety protocols, and specialized clinical expertise, our facility continues to set a benchmark for diagnostic imaging excellence.</w:t>
      </w:r>
    </w:p>
    <w:p>
      <w:pPr>
        <w:pStyle w:val="BodyText"/>
      </w:pPr>
      <w:r>
        <w:t xml:space="preserve">The data presented herein reflects a commitment to precision and patient care. As medical needs evolve in the dynamic environment of Italy Milan, our Radiologist team remains dedicated to adapting new methodologies and technologies. We anticipate that future reports will continue to show improvements in early detection rates, patient satisfaction, and operational efficiency.</w:t>
      </w:r>
    </w:p>
    <w:p>
      <w:pPr>
        <w:pStyle w:val="BodyText"/>
      </w:pPr>
      <w:r>
        <w:t xml:space="preserve">We recommend continued investment in AI-driven diagnostic tools and expanded training for Radiologists specializing in interventional procedures. These enhancements will further solidify our position as a leading imaging center in the region.</w:t>
      </w:r>
    </w:p>
    <w:bookmarkEnd w:id="30"/>
    <w:bookmarkStart w:id="31" w:name="viii.-sign-off"/>
    <w:p>
      <w:pPr>
        <w:pStyle w:val="Heading2"/>
      </w:pPr>
      <w:r>
        <w:t xml:space="preserve">VIII. Sign-off</w:t>
      </w:r>
    </w:p>
    <w:p>
      <w:pPr>
        <w:pStyle w:val="FirstParagraph"/>
      </w:pPr>
      <w:r>
        <w:rPr>
          <w:bCs/>
          <w:b/>
        </w:rPr>
        <w:t xml:space="preserve">Signed by:</w:t>
      </w:r>
      <w:r>
        <w:t xml:space="preserve"> </w:t>
      </w:r>
      <w:r>
        <w:t xml:space="preserve">Dr. Marco Rossi, MD, PhD</w:t>
      </w:r>
      <w:r>
        <w:t xml:space="preserve"> </w:t>
      </w:r>
      <w:r>
        <w:t xml:space="preserve">Chief Radiologist</w:t>
      </w:r>
      <w:r>
        <w:t xml:space="preserve"> </w:t>
      </w:r>
      <w:r>
        <w:t xml:space="preserve">Milan Central Imaging &amp; Diagnostics Center</w:t>
      </w:r>
      <w:r>
        <w:t xml:space="preserve"> </w:t>
      </w:r>
      <w:r>
        <w:t xml:space="preserve">Italy Milan</w:t>
      </w:r>
    </w:p>
    <w:p>
      <w:pPr>
        <w:pStyle w:val="BodyText"/>
      </w:pPr>
      <w:r>
        <w:rPr>
          <w:bCs/>
          <w:b/>
        </w:rPr>
        <w:t xml:space="preserve">Date:</w:t>
      </w:r>
      <w:r>
        <w:t xml:space="preserve"> </w:t>
      </w:r>
      <w:r>
        <w:t xml:space="preserve">October 26, 2023</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 Italy Milan</dc:title>
  <dc:creator/>
  <dc:language>en</dc:language>
  <cp:keywords/>
  <dcterms:created xsi:type="dcterms:W3CDTF">2026-07-29T08:19:57Z</dcterms:created>
  <dcterms:modified xsi:type="dcterms:W3CDTF">2026-07-29T08:19:57Z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