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Imaging</w:t>
      </w:r>
      <w:r>
        <w:t xml:space="preserve"> </w:t>
      </w:r>
      <w:r>
        <w:t xml:space="preserve">Services</w:t>
      </w:r>
      <w:r>
        <w:t xml:space="preserve"> </w:t>
      </w:r>
      <w:r>
        <w:t xml:space="preserve">in</w:t>
      </w:r>
      <w:r>
        <w:t xml:space="preserve"> </w:t>
      </w:r>
      <w:r>
        <w:t xml:space="preserve">Kuwait</w:t>
      </w:r>
      <w:r>
        <w:t xml:space="preserve"> </w:t>
      </w:r>
      <w:r>
        <w:t xml:space="preserve">City</w:t>
      </w:r>
    </w:p>
    <w:bookmarkStart w:id="30" w:name="X13029f2a31047f7a85ab8212a4859313dab7e53"/>
    <w:p>
      <w:pPr>
        <w:pStyle w:val="Heading1"/>
      </w:pPr>
      <w:r>
        <w:t xml:space="preserve">Radiologist Lab Report: Comprehensive Diagnostic Imaging Analysis for Kuwait City Healthcare Facilities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Kuwait City Regional Administration</w:t>
      </w:r>
      <w:r>
        <w:br/>
      </w:r>
      <w:r>
        <w:rPr>
          <w:bCs/>
          <w:b/>
        </w:rPr>
        <w:t xml:space="preserve">From:</w:t>
      </w:r>
      <w:r>
        <w:t xml:space="preserve"> </w:t>
      </w:r>
      <w:r>
        <w:t xml:space="preserve">Department of Medical Imaging and Radiological Sciences</w:t>
      </w:r>
      <w:r>
        <w:br/>
      </w:r>
      <w:r>
        <w:rPr>
          <w:bCs/>
          <w:b/>
        </w:rPr>
        <w:t xml:space="preserve">Subject:</w:t>
      </w:r>
      <w:r>
        <w:t xml:space="preserve">Evaluation of Radiologist Performance and Diagnostic Accuracy in High-Volume Settings within Kuwait City</w:t>
      </w:r>
    </w:p>
    <w:bookmarkStart w:id="20" w:name="executive-summary"/>
    <w:p>
      <w:pPr>
        <w:pStyle w:val="Heading2"/>
      </w:pPr>
      <w:r>
        <w:t xml:space="preserve">1. Executive Summary</w:t>
      </w:r>
    </w:p>
    <w:p>
      <w:pPr>
        <w:pStyle w:val="FirstParagraph"/>
      </w:pPr>
      <w:r>
        <w:t xml:space="preserve">This</w:t>
      </w:r>
      <w:r>
        <w:t xml:space="preserve"> </w:t>
      </w:r>
      <w:r>
        <w:rPr>
          <w:bCs/>
          <w:b/>
        </w:rPr>
        <w:t xml:space="preserve">Radiologist Lab Report</w:t>
      </w:r>
      <w:r>
        <w:t xml:space="preserve"> </w:t>
      </w:r>
      <w:r>
        <w:t xml:space="preserve">provides a detailed analysis of the current operational standards, diagnostic accuracy, and technological integration employed by leading medical facilities in</w:t>
      </w:r>
      <w:r>
        <w:t xml:space="preserve"> </w:t>
      </w:r>
      <w:r>
        <w:rPr>
          <w:bCs/>
          <w:b/>
        </w:rPr>
        <w:t xml:space="preserve">Kuwait Kuwait City</w:t>
      </w:r>
      <w:r>
        <w:t xml:space="preserve">. As the capital region experiences rapid urbanization and demographic shifts, the demand for high-precision medical imaging has increased exponentially. This document serves as a critical assessment tool to ensure that every</w:t>
      </w:r>
      <w:r>
        <w:t xml:space="preserve"> </w:t>
      </w:r>
      <w:r>
        <w:rPr>
          <w:bCs/>
          <w:b/>
        </w:rPr>
        <w:t xml:space="preserve">Radiologist</w:t>
      </w:r>
      <w:r>
        <w:t xml:space="preserve"> </w:t>
      </w:r>
      <w:r>
        <w:t xml:space="preserve">operating within this jurisdiction adheres to international best practices while addressing the unique epidemiological trends present in</w:t>
      </w:r>
      <w:r>
        <w:t xml:space="preserve"> </w:t>
      </w:r>
      <w:r>
        <w:rPr>
          <w:bCs/>
          <w:b/>
        </w:rPr>
        <w:t xml:space="preserve">Kuwait Kuwait City</w:t>
      </w:r>
      <w:r>
        <w:t xml:space="preserve">. The primary objective is to enhance patient outcomes through optimized reporting protocols and advanced diagnostic methodologies.</w:t>
      </w:r>
    </w:p>
    <w:bookmarkEnd w:id="20"/>
    <w:bookmarkStart w:id="21" w:name="introduction-and-scope"/>
    <w:p>
      <w:pPr>
        <w:pStyle w:val="Heading2"/>
      </w:pPr>
      <w:r>
        <w:t xml:space="preserve">2. Introduction and Scope</w:t>
      </w:r>
    </w:p>
    <w:p>
      <w:pPr>
        <w:pStyle w:val="FirstParagraph"/>
      </w:pPr>
      <w:r>
        <w:t xml:space="preserve">The role of the</w:t>
      </w:r>
      <w:r>
        <w:t xml:space="preserve"> </w:t>
      </w:r>
      <w:r>
        <w:rPr>
          <w:bCs/>
          <w:b/>
        </w:rPr>
        <w:t xml:space="preserve">Radiologist</w:t>
      </w:r>
      <w:r>
        <w:t xml:space="preserve"> </w:t>
      </w:r>
      <w:r>
        <w:t xml:space="preserve">has evolved significantly from simple image acquisition to complex data interpretation, quantitative analysis, and therapeutic guidance. In</w:t>
      </w:r>
      <w:r>
        <w:t xml:space="preserve"> </w:t>
      </w:r>
      <w:r>
        <w:rPr>
          <w:bCs/>
          <w:b/>
        </w:rPr>
        <w:t xml:space="preserve">Kuwait Kuwait City</w:t>
      </w:r>
      <w:r>
        <w:t xml:space="preserve">, where healthcare infrastructure is among the most advanced in the Middle East, expectations for diagnostic speed and accuracy are exceptionally high. This report outlines the standard operating procedures (SOPs) required for any</w:t>
      </w:r>
      <w:r>
        <w:t xml:space="preserve"> </w:t>
      </w:r>
      <w:r>
        <w:rPr>
          <w:bCs/>
          <w:b/>
        </w:rPr>
        <w:t xml:space="preserve">Radiologist</w:t>
      </w:r>
      <w:r>
        <w:t xml:space="preserve"> </w:t>
      </w:r>
      <w:r>
        <w:t xml:space="preserve">practicing within this dynamic urban environment. It specifically addresses challenges related to patient volume, subspecialty requirements, and the integration of artificial intelligence in radiological workflows.</w:t>
      </w:r>
    </w:p>
    <w:p>
      <w:pPr>
        <w:pStyle w:val="BodyText"/>
      </w:pPr>
      <w:r>
        <w:t xml:space="preserve">The scope of this</w:t>
      </w:r>
      <w:r>
        <w:t xml:space="preserve"> </w:t>
      </w:r>
      <w:r>
        <w:rPr>
          <w:bCs/>
          <w:b/>
        </w:rPr>
        <w:t xml:space="preserve">Radiologist Lab Report</w:t>
      </w:r>
      <w:r>
        <w:t xml:space="preserve"> </w:t>
      </w:r>
      <w:r>
        <w:t xml:space="preserve">covers major public and private hospitals situated in</w:t>
      </w:r>
      <w:r>
        <w:t xml:space="preserve"> </w:t>
      </w:r>
      <w:r>
        <w:rPr>
          <w:bCs/>
          <w:b/>
        </w:rPr>
        <w:t xml:space="preserve">Kuwait Kuwait City</w:t>
      </w:r>
      <w:r>
        <w:t xml:space="preserve">. It evaluates how radiological departments manage high-throughput cases, including trauma imaging in emergency departments, oncology staging, and neurological assessments. By focusing on the specific needs of the population in</w:t>
      </w:r>
      <w:r>
        <w:t xml:space="preserve"> </w:t>
      </w:r>
      <w:r>
        <w:rPr>
          <w:bCs/>
          <w:b/>
        </w:rPr>
        <w:t xml:space="preserve">Kuwait Kuwait City</w:t>
      </w:r>
      <w:r>
        <w:t xml:space="preserve">, this document aims to identify gaps in current practices and propose actionable improvements for radiological service delivery.</w:t>
      </w:r>
    </w:p>
    <w:bookmarkEnd w:id="21"/>
    <w:bookmarkStart w:id="22" w:name="Xad7490382972f17da59ca5a2a0f841a3c107a4f"/>
    <w:p>
      <w:pPr>
        <w:pStyle w:val="Heading2"/>
      </w:pPr>
      <w:r>
        <w:t xml:space="preserve">3. Operational Challenges for Radiologists in Kuwait City</w:t>
      </w:r>
    </w:p>
    <w:p>
      <w:pPr>
        <w:pStyle w:val="FirstParagraph"/>
      </w:pPr>
      <w:r>
        <w:t xml:space="preserve">Radiologists operating in</w:t>
      </w:r>
      <w:r>
        <w:t xml:space="preserve"> </w:t>
      </w:r>
      <w:r>
        <w:rPr>
          <w:bCs/>
          <w:b/>
        </w:rPr>
        <w:t xml:space="preserve">Kuwait Kuwait City</w:t>
      </w:r>
      <w:r>
        <w:t xml:space="preserve"> </w:t>
      </w:r>
      <w:r>
        <w:t xml:space="preserve">face a unique set of operational challenges that differ from those in other global metropolitan areas. First, the demographic profile includes a significant expatriate population alongside local citizens, leading to a diverse range of genetic predispositions and lifestyle-related diseases. The</w:t>
      </w:r>
      <w:r>
        <w:t xml:space="preserve"> </w:t>
      </w:r>
      <w:r>
        <w:rPr>
          <w:bCs/>
          <w:b/>
        </w:rPr>
        <w:t xml:space="preserve">Radiologist</w:t>
      </w:r>
      <w:r>
        <w:t xml:space="preserve"> </w:t>
      </w:r>
      <w:r>
        <w:t xml:space="preserve">must therefore be adept at recognizing pathologies that may present differently across various ethnic groups.</w:t>
      </w:r>
    </w:p>
    <w:p>
      <w:pPr>
        <w:pStyle w:val="BodyText"/>
      </w:pPr>
      <w:r>
        <w:t xml:space="preserve">Secondly, the climate in</w:t>
      </w:r>
      <w:r>
        <w:t xml:space="preserve"> </w:t>
      </w:r>
      <w:r>
        <w:rPr>
          <w:bCs/>
          <w:b/>
        </w:rPr>
        <w:t xml:space="preserve">Kuwait Kuwait City</w:t>
      </w:r>
      <w:r>
        <w:t xml:space="preserve">Radiologist reports must include detailed assessments of vascular integrity, retinal health via imaging biomarkers, and early signs of diabetic nephropathy. The ability to correlate clinical history with radiological findings is paramount for a</w:t>
      </w:r>
      <w:r>
        <w:t xml:space="preserve"> </w:t>
      </w:r>
      <w:r>
        <w:rPr>
          <w:bCs/>
          <w:b/>
        </w:rPr>
        <w:t xml:space="preserve">Radiologist</w:t>
      </w:r>
      <w:r>
        <w:t xml:space="preserve"> </w:t>
      </w:r>
      <w:r>
        <w:t xml:space="preserve">serving the community in</w:t>
      </w:r>
      <w:r>
        <w:t xml:space="preserve"> </w:t>
      </w:r>
      <w:r>
        <w:rPr>
          <w:bCs/>
          <w:b/>
        </w:rPr>
        <w:t xml:space="preserve">Kuwait Kuwait City</w:t>
      </w:r>
      <w:r>
        <w:t xml:space="preserve">.</w:t>
      </w:r>
    </w:p>
    <w:bookmarkEnd w:id="22"/>
    <w:bookmarkStart w:id="23" w:name="X3e700469edec73881a93a1f9f4b451873b5bd52"/>
    <w:p>
      <w:pPr>
        <w:pStyle w:val="Heading2"/>
      </w:pPr>
      <w:r>
        <w:t xml:space="preserve">4. Technological Integration and AI Adoption</w:t>
      </w:r>
    </w:p>
    <w:p>
      <w:pPr>
        <w:pStyle w:val="FirstParagraph"/>
      </w:pPr>
      <w:r>
        <w:t xml:space="preserve">A key component of modern radiology in</w:t>
      </w:r>
      <w:r>
        <w:t xml:space="preserve"> </w:t>
      </w:r>
      <w:r>
        <w:rPr>
          <w:bCs/>
          <w:b/>
        </w:rPr>
        <w:t xml:space="preserve">Kuwait Kuwait City</w:t>
      </w:r>
      <w:r>
        <w:t xml:space="preserve"> </w:t>
      </w:r>
      <w:r>
        <w:t xml:space="preserve">is the integration of advanced technology. This</w:t>
      </w:r>
      <w:r>
        <w:t xml:space="preserve"> </w:t>
      </w:r>
      <w:r>
        <w:rPr>
          <w:bCs/>
          <w:b/>
        </w:rPr>
        <w:t xml:space="preserve">Radiologist Lab Report</w:t>
      </w:r>
      <w:r>
        <w:t xml:space="preserve"> </w:t>
      </w:r>
      <w:r>
        <w:t xml:space="preserve">highlights the necessity for</w:t>
      </w:r>
      <w:r>
        <w:t xml:space="preserve"> </w:t>
      </w:r>
      <w:r>
        <w:rPr>
          <w:bCs/>
          <w:b/>
        </w:rPr>
        <w:t xml:space="preserve">Radiologist</w:t>
      </w:r>
      <w:r>
        <w:t xml:space="preserve">-led initiatives in adopting Artificial Intelligence (AI) and Machine Learning (ML) tools. These technologies are not meant to replace the</w:t>
      </w:r>
      <w:r>
        <w:t xml:space="preserve"> </w:t>
      </w:r>
      <w:r>
        <w:rPr>
          <w:bCs/>
          <w:b/>
        </w:rPr>
        <w:t xml:space="preserve">Radiologist</w:t>
      </w:r>
      <w:r>
        <w:t xml:space="preserve"> </w:t>
      </w:r>
      <w:r>
        <w:t xml:space="preserve">but to augment their capabilities, allowing for faster triage of critical cases such as intracranial hemorrhages or pulmonary embolisms.</w:t>
      </w:r>
    </w:p>
    <w:p>
      <w:pPr>
        <w:pStyle w:val="BodyText"/>
      </w:pPr>
      <w:r>
        <w:t xml:space="preserve">Institutions within</w:t>
      </w:r>
      <w:r>
        <w:t xml:space="preserve"> </w:t>
      </w:r>
      <w:r>
        <w:rPr>
          <w:bCs/>
          <w:b/>
        </w:rPr>
        <w:t xml:space="preserve">Kuwait Kuwait City</w:t>
      </w:r>
      <w:r>
        <w:t xml:space="preserve"> </w:t>
      </w:r>
      <w:r>
        <w:t xml:space="preserve">are increasingly implementing PACS (Picture Archiving and Communication Systems) that integrate seamlessly with Electronic Health Records (EHR). For a</w:t>
      </w:r>
      <w:r>
        <w:t xml:space="preserve"> </w:t>
      </w:r>
      <w:r>
        <w:rPr>
          <w:bCs/>
          <w:b/>
        </w:rPr>
        <w:t xml:space="preserve">Radiologist</w:t>
      </w:r>
      <w:r>
        <w:t xml:space="preserve">, this connectivity ensures immediate access to prior imaging studies, which is crucial for comparing disease progression. The report recommends that all</w:t>
      </w:r>
      <w:r>
        <w:t xml:space="preserve"> </w:t>
      </w:r>
      <w:r>
        <w:rPr>
          <w:bCs/>
          <w:b/>
        </w:rPr>
        <w:t xml:space="preserve">Radiologist</w:t>
      </w:r>
      <w:r>
        <w:t xml:space="preserve"> </w:t>
      </w:r>
      <w:r>
        <w:t xml:space="preserve">teams in the city undergo regular training on these digital platforms to maximize efficiency. Additionally, tele-radiology services are being expanded to connect specialists in</w:t>
      </w:r>
      <w:r>
        <w:t xml:space="preserve"> </w:t>
      </w:r>
      <w:r>
        <w:rPr>
          <w:bCs/>
          <w:b/>
        </w:rPr>
        <w:t xml:space="preserve">Kuwait Kuwait City</w:t>
      </w:r>
      <w:r>
        <w:t xml:space="preserve"> </w:t>
      </w:r>
      <w:r>
        <w:t xml:space="preserve">with remote locations, ensuring 24/7 coverage and reducing burnout among local radiology staff.</w:t>
      </w:r>
    </w:p>
    <w:bookmarkEnd w:id="23"/>
    <w:bookmarkStart w:id="27" w:name="subspecialty-focus-areas"/>
    <w:p>
      <w:pPr>
        <w:pStyle w:val="Heading2"/>
      </w:pPr>
      <w:r>
        <w:t xml:space="preserve">5. Subspecialty Focus Areas</w:t>
      </w:r>
    </w:p>
    <w:p>
      <w:pPr>
        <w:pStyle w:val="FirstParagraph"/>
      </w:pPr>
      <w:r>
        <w:t xml:space="preserve">To provide comprehensive care, the</w:t>
      </w:r>
      <w:r>
        <w:t xml:space="preserve"> </w:t>
      </w:r>
      <w:r>
        <w:rPr>
          <w:bCs/>
          <w:b/>
        </w:rPr>
        <w:t xml:space="preserve">Radiologist</w:t>
      </w:r>
      <w:r>
        <w:t xml:space="preserve"> </w:t>
      </w:r>
      <w:r>
        <w:t xml:space="preserve">role in</w:t>
      </w:r>
      <w:r>
        <w:t xml:space="preserve"> </w:t>
      </w:r>
      <w:r>
        <w:rPr>
          <w:bCs/>
          <w:b/>
        </w:rPr>
        <w:t xml:space="preserve">Kuwait Kuwait City</w:t>
      </w:r>
    </w:p>
    <w:bookmarkStart w:id="24" w:name="a.-neuroradiology"/>
    <w:p>
      <w:pPr>
        <w:pStyle w:val="Heading3"/>
      </w:pPr>
      <w:r>
        <w:rPr>
          <w:iCs/>
          <w:i/>
        </w:rPr>
        <w:t xml:space="preserve">a. Neuroradiology</w:t>
      </w:r>
    </w:p>
    <w:p>
      <w:pPr>
        <w:pStyle w:val="FirstParagraph"/>
      </w:pPr>
      <w:r>
        <w:t xml:space="preserve">With an aging population and increased awareness of stroke protocols, the</w:t>
      </w:r>
      <w:r>
        <w:t xml:space="preserve"> </w:t>
      </w:r>
      <w:r>
        <w:rPr>
          <w:bCs/>
          <w:b/>
        </w:rPr>
        <w:t xml:space="preserve">Radiologist</w:t>
      </w:r>
      <w:r>
        <w:t xml:space="preserve"> </w:t>
      </w:r>
      <w:r>
        <w:t xml:space="preserve">specializing in neuro-imaging plays a vital role in</w:t>
      </w:r>
    </w:p>
    <w:p>
      <w:pPr>
        <w:pStyle w:val="BodyText"/>
      </w:pPr>
      <w:r>
        <w:t xml:space="preserve">Kuwait Kuwait City.</w:t>
      </w:r>
    </w:p>
    <w:p>
      <w:pPr>
        <w:pStyle w:val="BodyText"/>
      </w:pPr>
      <w:r>
        <w:t xml:space="preserve">. Rapid interpretation of CT angiograms and MRIs is essential for thrombolysis decisions. The</w:t>
      </w:r>
      <w:r>
        <w:t xml:space="preserve"> </w:t>
      </w:r>
      <w:r>
        <w:rPr>
          <w:bCs/>
          <w:b/>
        </w:rPr>
        <w:t xml:space="preserve">Radiologist Lab Report</w:t>
      </w:r>
      <w:r>
        <w:t xml:space="preserve"> </w:t>
      </w:r>
      <w:r>
        <w:t xml:space="preserve">suggests establishing dedicated stroke imaging protocols to minimize door-to-needle times.</w:t>
      </w:r>
    </w:p>
    <w:bookmarkEnd w:id="24"/>
    <w:bookmarkStart w:id="25" w:name="b.-musculoskeletal-radiology"/>
    <w:p>
      <w:pPr>
        <w:pStyle w:val="Heading3"/>
      </w:pPr>
      <w:r>
        <w:rPr>
          <w:iCs/>
          <w:i/>
        </w:rPr>
        <w:t xml:space="preserve">b. Musculoskeletal Radiology</w:t>
      </w:r>
    </w:p>
    <w:p>
      <w:pPr>
        <w:pStyle w:val="FirstParagraph"/>
      </w:pPr>
      <w:r>
        <w:t xml:space="preserve">The active lifestyle of many residents in</w:t>
      </w:r>
    </w:p>
    <w:p>
      <w:pPr>
        <w:pStyle w:val="BodyText"/>
      </w:pPr>
      <w:r>
        <w:t xml:space="preserve">Kuwait Kuwait City, combined with occupational hazards in industrial sectors, leads to a high volume of musculoskeletal injuries. The</w:t>
      </w:r>
      <w:r>
        <w:t xml:space="preserve"> </w:t>
      </w:r>
      <w:r>
        <w:rPr>
          <w:bCs/>
          <w:b/>
        </w:rPr>
        <w:t xml:space="preserve">Radiologist</w:t>
      </w:r>
      <w:r>
        <w:t xml:space="preserve"> </w:t>
      </w:r>
      <w:r>
        <w:t xml:space="preserve">must be proficient in interpreting MRI arthrograms and dynamic ultrasound studies to guide orthopedic interventions accurately.</w:t>
      </w:r>
    </w:p>
    <w:bookmarkEnd w:id="25"/>
    <w:bookmarkStart w:id="26" w:name="c.-breast-imaging-and-oncology"/>
    <w:p>
      <w:pPr>
        <w:pStyle w:val="Heading3"/>
      </w:pPr>
      <w:r>
        <w:rPr>
          <w:iCs/>
          <w:i/>
        </w:rPr>
        <w:t xml:space="preserve">c. Breast Imaging and Oncology</w:t>
      </w:r>
    </w:p>
    <w:p>
      <w:pPr>
        <w:pStyle w:val="FirstParagraph"/>
      </w:pPr>
      <w:r>
        <w:t xml:space="preserve">Breast cancer screening programs are a public health priority in Kuwait. The</w:t>
      </w:r>
      <w:r>
        <w:t xml:space="preserve"> </w:t>
      </w:r>
      <w:r>
        <w:rPr>
          <w:bCs/>
          <w:b/>
        </w:rPr>
        <w:t xml:space="preserve">Radiologist</w:t>
      </w:r>
      <w:r>
        <w:t xml:space="preserve"> </w:t>
      </w:r>
      <w:r>
        <w:t xml:space="preserve">involved in mammography and breast MRI must adhere to strict quality assurance standards. This</w:t>
      </w:r>
    </w:p>
    <w:p>
      <w:pPr>
        <w:pStyle w:val="BodyText"/>
      </w:pPr>
      <w:r>
        <w:t xml:space="preserve">Radiologist Lab Report</w:t>
      </w:r>
    </w:p>
    <w:p>
      <w:pPr>
        <w:pStyle w:val="BodyText"/>
      </w:pPr>
      <w:r>
        <w:t xml:space="preserve">emphasizes the need for regular calibration of equipment and peer-review sessions to maintain high sensitivity and specificity rates.</w:t>
      </w:r>
    </w:p>
    <w:bookmarkEnd w:id="26"/>
    <w:bookmarkEnd w:id="27"/>
    <w:bookmarkStart w:id="28" w:name="X92c531a94eadf89222a51b548dbd226fdb95637"/>
    <w:p>
      <w:pPr>
        <w:pStyle w:val="Heading2"/>
      </w:pPr>
      <w:r>
        <w:t xml:space="preserve">6. Quality Assurance and Reporting Standards</w:t>
      </w:r>
    </w:p>
    <w:p>
      <w:pPr>
        <w:pStyle w:val="FirstParagraph"/>
      </w:pPr>
      <w:r>
        <w:t xml:space="preserve">The integrity of a</w:t>
      </w:r>
      <w:r>
        <w:t xml:space="preserve"> </w:t>
      </w:r>
      <w:r>
        <w:rPr>
          <w:bCs/>
          <w:b/>
        </w:rPr>
        <w:t xml:space="preserve">Radiologist Lab Report</w:t>
      </w:r>
    </w:p>
    <w:p>
      <w:pPr>
        <w:pStyle w:val="BodyText"/>
      </w:pPr>
      <w:r>
        <w:t xml:space="preserve">" depends on clear, concise, and accurate communication. For</w:t>
      </w:r>
      <w:r>
        <w:t xml:space="preserve"> </w:t>
      </w:r>
      <w:r>
        <w:rPr>
          <w:bCs/>
          <w:b/>
        </w:rPr>
        <w:t xml:space="preserve">Radiologist</w:t>
      </w:r>
      <w:r>
        <w:t xml:space="preserve">s in</w:t>
      </w:r>
    </w:p>
    <w:p>
      <w:pPr>
        <w:pStyle w:val="BodyText"/>
      </w:pPr>
      <w:r>
        <w:t xml:space="preserve">Kuwait Kuwait City,</w:t>
      </w:r>
    </w:p>
    <w:p>
      <w:pPr>
        <w:pStyle w:val="BodyText"/>
      </w:pPr>
      <w:r>
        <w:t xml:space="preserve">, reporting templates should be standardized to include specific clinical impressions that directly answer the referring physician's questions. The use of structured reporting is encouraged to reduce ambiguity.</w:t>
      </w:r>
    </w:p>
    <w:p>
      <w:pPr>
        <w:pStyle w:val="BodyText"/>
      </w:pPr>
      <w:r>
        <w:t xml:space="preserve">Mandatory peer review processes are essential. Every</w:t>
      </w:r>
      <w:r>
        <w:t xml:space="preserve"> </w:t>
      </w:r>
      <w:r>
        <w:rPr>
          <w:bCs/>
          <w:b/>
        </w:rPr>
        <w:t xml:space="preserve">Radiologist</w:t>
      </w:r>
      <w:r>
        <w:t xml:space="preserve"> </w:t>
      </w:r>
      <w:r>
        <w:t xml:space="preserve">in</w:t>
      </w:r>
    </w:p>
    <w:p>
      <w:pPr>
        <w:pStyle w:val="BodyText"/>
      </w:pPr>
      <w:r>
        <w:t xml:space="preserve">Kuwait Kuwait City</w:t>
      </w:r>
    </w:p>
    <w:p>
      <w:pPr>
        <w:pStyle w:val="BodyText"/>
      </w:pPr>
      <w:r>
        <w:t xml:space="preserve">" should participate in monthly case conferences where complex or discordant findings are discussed with pathologists, surgeons, and oncologists. This multidisciplinary approach ensures that the final diagnosis aligns with clinical outcomes, thereby validating the work of the</w:t>
      </w:r>
    </w:p>
    <w:p>
      <w:pPr>
        <w:pStyle w:val="BodyText"/>
      </w:pPr>
      <w:r>
        <w:t xml:space="preserve">Radiologist.</w:t>
      </w:r>
    </w:p>
    <w:bookmarkEnd w:id="28"/>
    <w:bookmarkStart w:id="29" w:name="conclusion-and-recommendations"/>
    <w:p>
      <w:pPr>
        <w:pStyle w:val="Heading2"/>
      </w:pPr>
      <w:r>
        <w:t xml:space="preserve">7. Conclusion and Recommendations</w:t>
      </w:r>
    </w:p>
    <w:p>
      <w:pPr>
        <w:pStyle w:val="FirstParagraph"/>
      </w:pPr>
      <w:r>
        <w:t xml:space="preserve">In conclusion, this</w:t>
      </w:r>
    </w:p>
    <w:p>
      <w:pPr>
        <w:pStyle w:val="BodyText"/>
      </w:pPr>
      <w:r>
        <w:t xml:space="preserve">Radiologist Lab Report</w:t>
      </w:r>
    </w:p>
    <w:p>
      <w:pPr>
        <w:pStyle w:val="BodyText"/>
      </w:pPr>
      <w:r>
        <w:t xml:space="preserve">" underscores the critical importance of continuous professional development for all imaging specialists in</w:t>
      </w:r>
    </w:p>
    <w:p>
      <w:pPr>
        <w:pStyle w:val="BodyText"/>
      </w:pPr>
      <w:r>
        <w:t xml:space="preserve">Kuwait Kuwait City.</w:t>
      </w:r>
    </w:p>
    <w:p>
      <w:pPr>
        <w:pStyle w:val="BodyText"/>
      </w:pPr>
      <w:r>
        <w:t xml:space="preserve">. The healthcare landscape is evolving, and the</w:t>
      </w:r>
      <w:r>
        <w:t xml:space="preserve"> </w:t>
      </w:r>
      <w:r>
        <w:rPr>
          <w:bCs/>
          <w:b/>
        </w:rPr>
        <w:t xml:space="preserve">Radiologist</w:t>
      </w:r>
      <w:r>
        <w:t xml:space="preserve"> </w:t>
      </w:r>
      <w:r>
        <w:t xml:space="preserve">must adapt by embracing technology, subspecialization, and rigorous quality control measures.</w:t>
      </w:r>
    </w:p>
    <w:p>
      <w:pPr>
        <w:pStyle w:val="BodyText"/>
      </w:pPr>
      <w:r>
        <w:t xml:space="preserve">We recommend that health authorities in</w:t>
      </w:r>
    </w:p>
    <w:p>
      <w:pPr>
        <w:pStyle w:val="BodyText"/>
      </w:pPr>
      <w:r>
        <w:t xml:space="preserve">Kuwait Kuwait City</w:t>
      </w:r>
    </w:p>
    <w:p>
      <w:pPr>
        <w:pStyle w:val="BodyText"/>
      </w:pPr>
      <w:r>
        <w:t xml:space="preserve">" invest in ongoing education programs for</w:t>
      </w:r>
      <w:r>
        <w:t xml:space="preserve"> </w:t>
      </w:r>
      <w:r>
        <w:rPr>
          <w:bCs/>
          <w:b/>
        </w:rPr>
        <w:t xml:space="preserve">Radiologist</w:t>
      </w:r>
      <w:r>
        <w:t xml:space="preserve">s focusing on AI integration and personalized medicine diagnostics. Furthermore, establishing a centralized database of radiological findings across all hospitals in</w:t>
      </w:r>
    </w:p>
    <w:p>
      <w:pPr>
        <w:pStyle w:val="BodyText"/>
      </w:pPr>
      <w:r>
        <w:t xml:space="preserve">Kuwait Kuwait City</w:t>
      </w:r>
    </w:p>
    <w:p>
      <w:pPr>
        <w:pStyle w:val="BodyText"/>
      </w:pPr>
      <w:r>
        <w:t xml:space="preserve">will facilitate research and improve public health strategies. By elevating the standard of care provided by every</w:t>
      </w:r>
    </w:p>
    <w:p>
      <w:pPr>
        <w:pStyle w:val="BodyText"/>
      </w:pPr>
      <w:r>
        <w:t xml:space="preserve">Radiologist,</w:t>
      </w:r>
    </w:p>
    <w:p>
      <w:pPr>
        <w:pStyle w:val="BodyText"/>
      </w:pPr>
      <w:r>
        <w:t xml:space="preserve">we can ensure that the population of</w:t>
      </w:r>
    </w:p>
    <w:p>
      <w:pPr>
        <w:pStyle w:val="BodyText"/>
      </w:pPr>
      <w:r>
        <w:t xml:space="preserve">Kuwait Kuwait City</w:t>
      </w:r>
    </w:p>
    <w:p>
      <w:pPr>
        <w:pStyle w:val="BodyText"/>
      </w:pPr>
      <w:r>
        <w:t xml:space="preserve">" receives world-class diagnostic services.</w:t>
      </w:r>
    </w:p>
    <w:p>
      <w:pPr>
        <w:pStyle w:val="BodyText"/>
      </w:pPr>
      <w:r>
        <w:rPr>
          <w:bCs/>
          <w:b/>
        </w:rPr>
        <w:t xml:space="preserve">End of Report</w:t>
      </w:r>
    </w:p>
    <w:p>
      <w:pPr>
        <w:pStyle w:val="BodyText"/>
      </w:pPr>
      <w:r>
        <w:rPr>
          <w:iCs/>
          <w:i/>
        </w:rPr>
        <w:t xml:space="preserve">Note: This document is intended for internal review by hospital administrators and radiology department heads operating within the jurisdiction of Kuwait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Imaging Services in Kuwait City</dc:title>
  <dc:creator/>
  <dc:language>en</dc:language>
  <cp:keywords/>
  <dcterms:created xsi:type="dcterms:W3CDTF">2026-07-29T05:09:11Z</dcterms:created>
  <dcterms:modified xsi:type="dcterms:W3CDTF">2026-07-29T05:09:11Z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