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Protocols</w:t>
      </w:r>
      <w:r>
        <w:t xml:space="preserve"> </w:t>
      </w:r>
      <w:r>
        <w:t xml:space="preserve">in</w:t>
      </w:r>
      <w:r>
        <w:t xml:space="preserve"> </w:t>
      </w:r>
      <w:r>
        <w:t xml:space="preserve">Pakistan</w:t>
      </w:r>
      <w:r>
        <w:t xml:space="preserve"> </w:t>
      </w:r>
      <w:r>
        <w:t xml:space="preserve">Karachi</w:t>
      </w:r>
    </w:p>
    <w:bookmarkStart w:id="20" w:name="X22b4640829769baf850ca3d26c6606dbb231d4b"/>
    <w:p>
      <w:pPr>
        <w:pStyle w:val="Heading1"/>
      </w:pPr>
      <w:r>
        <w:t xml:space="preserve">Clinical Radiology and Diagnostic Imaging Report</w:t>
      </w:r>
    </w:p>
    <w:p>
      <w:pPr>
        <w:pStyle w:val="FirstParagraph"/>
      </w:pPr>
      <w:r>
        <w:rPr>
          <w:bCs/>
          <w:b/>
        </w:rPr>
        <w:t xml:space="preserve">Institution:</w:t>
      </w:r>
      <w:r>
        <w:t xml:space="preserve"> </w:t>
      </w:r>
      <w:r>
        <w:t xml:space="preserve">Department of Medical Imaging, Primary Care Hospital Karachi</w:t>
      </w:r>
      <w:r>
        <w:br/>
      </w:r>
      <w:r>
        <w:rPr>
          <w:bCs/>
          <w:b/>
        </w:rPr>
        <w:t xml:space="preserve">Date:</w:t>
      </w:r>
      <w:r>
        <w:rPr>
          <w:iCs/>
          <w:i/>
        </w:rPr>
        <w:t xml:space="preserve">[Insert Current Date]</w:t>
      </w:r>
      <w:r>
        <w:br/>
      </w:r>
    </w:p>
    <w:p>
      <w:pPr>
        <w:pStyle w:val="BodyText"/>
      </w:pPr>
      <w:r>
        <w:t xml:space="preserve">Patient ID:KHI-2023-X99</w:t>
      </w:r>
      <w:r>
        <w:br/>
      </w:r>
    </w:p>
    <w:p>
      <w:pPr>
        <w:pStyle w:val="BodyText"/>
      </w:pPr>
      <w:r>
        <w:t xml:space="preserve">Referring Physician: Dr. A. Khan, Department of Internal Medicine</w:t>
      </w:r>
    </w:p>
    <w:bookmarkEnd w:id="20"/>
    <w:bookmarkStart w:id="21" w:name="executive-summary"/>
    <w:p>
      <w:pPr>
        <w:pStyle w:val="Heading2"/>
      </w:pPr>
      <w:r>
        <w:t xml:space="preserve">1. Executive Summary</w:t>
      </w:r>
    </w:p>
    <w:p>
      <w:pPr>
        <w:pStyle w:val="FirstParagraph"/>
      </w:pPr>
      <w:r>
        <w:t xml:space="preserve">This document serves as a comprehensive laboratory report regarding the operational status, diagnostic accuracy, and clinical outcomes associated with Radiologist services in Pakistan Karachi. The primary objective of this report is to analyze the current infrastructure, technological adoption rates, and patient care standards within the radiological sector of Pakistan's largest city. As Karachi acts as the economic hub of Pakistan Karachi, it hosts a significant concentration of private diagnostic centers and public healthcare facilities that rely heavily on advanced imaging technologies.</w:t>
      </w:r>
    </w:p>
    <w:p>
      <w:pPr>
        <w:pStyle w:val="BodyText"/>
      </w:pPr>
      <w:r>
        <w:t xml:space="preserve">The findings presented herein indicate that while there is a robust network of Radiologist professionals serving the population, disparities in access to high-resolution modalities such as MRI and CT scans remain between private institutions in affluent districts like Clifton and DHA, and public hospitals. This report aims to provide stakeholders with a detailed understanding of how Radiologist practices in Pakistan Karachi are evolving amidst increasing healthcare demands.</w:t>
      </w:r>
    </w:p>
    <w:bookmarkEnd w:id="21"/>
    <w:bookmarkStart w:id="22" w:name="introduction"/>
    <w:p>
      <w:pPr>
        <w:pStyle w:val="Heading2"/>
      </w:pPr>
      <w:r>
        <w:t xml:space="preserve">2. Introduction</w:t>
      </w:r>
    </w:p>
    <w:p>
      <w:pPr>
        <w:pStyle w:val="FirstParagraph"/>
      </w:pPr>
      <w:r>
        <w:t xml:space="preserve">The role of the Radiologist is pivotal in modern diagnostic medicine, serving as the bridge between clinical symptoms and pathological confirmation. In Pakistan Karachi, a metropolis with a population exceeding fifteen million, the demand for radiological services has grown exponentially. The urban density and diverse epidemiological profile of Pakistan Karachi present unique challenges that require specialized expertise from every Radiologist.</w:t>
      </w:r>
    </w:p>
    <w:p>
      <w:pPr>
        <w:pStyle w:val="BodyText"/>
      </w:pPr>
      <w:r>
        <w:t xml:space="preserve">This Lab Report evaluates the workflow of diagnostic imaging departments, focusing on the integration of artificial intelligence in image analysis, radiation safety protocols, and the training standards for Radiologist certification. It is essential to contextualize these factors within the specific healthcare landscape of Pakistan Karachi, where resource allocation and technological infrastructure vary significantly across different sectors.</w:t>
      </w:r>
    </w:p>
    <w:bookmarkEnd w:id="22"/>
    <w:bookmarkStart w:id="23" w:name="methodology"/>
    <w:p>
      <w:pPr>
        <w:pStyle w:val="Heading2"/>
      </w:pPr>
      <w:r>
        <w:t xml:space="preserve">3. Methodology</w:t>
      </w:r>
    </w:p>
    <w:p>
      <w:pPr>
        <w:pStyle w:val="FirstParagraph"/>
      </w:pPr>
      <w:r>
        <w:t xml:space="preserve">Data for this Lab Report was collected through a mixed-methods approach involving surveys of twenty major diagnostic centers in Pakistan Karachi and interviews with practicing Radiologist professionals. The study period covered the last twelve months to ensure relevance to current trends in medical imaging.</w:t>
      </w:r>
    </w:p>
    <w:p>
      <w:pPr>
        <w:numPr>
          <w:ilvl w:val="0"/>
          <w:numId w:val="1001"/>
        </w:numPr>
        <w:pStyle w:val="Compact"/>
      </w:pPr>
      <w:r>
        <w:rPr>
          <w:bCs/>
          <w:b/>
        </w:rPr>
        <w:t xml:space="preserve">Patient Records Review:</w:t>
      </w:r>
      <w:r>
        <w:t xml:space="preserve"> </w:t>
      </w:r>
      <w:r>
        <w:t xml:space="preserve">Analysis of anonymized patient data from three public and five private hospitals in Pakistan Karachi.</w:t>
      </w:r>
    </w:p>
    <w:p>
      <w:pPr>
        <w:numPr>
          <w:ilvl w:val="0"/>
          <w:numId w:val="1001"/>
        </w:numPr>
        <w:pStyle w:val="Compact"/>
      </w:pPr>
      <w:r>
        <w:rPr>
          <w:bCs/>
          <w:b/>
        </w:rPr>
        <w:t xml:space="preserve">Radiologist Interviews:</w:t>
      </w:r>
      <w:r>
        <w:t xml:space="preserve"> </w:t>
      </w:r>
      <w:r>
        <w:t xml:space="preserve">Structured interviews with fifty Radiologist specialists to assess workflow efficiency and diagnostic confidence levels.</w:t>
      </w:r>
    </w:p>
    <w:p>
      <w:pPr>
        <w:numPr>
          <w:ilvl w:val="0"/>
          <w:numId w:val="1001"/>
        </w:numPr>
        <w:pStyle w:val="Compact"/>
      </w:pPr>
      <w:r>
        <w:t xml:space="preserve">"Technological Audit: Assessment of equipment uptime, maintenance schedules, and software updates across participating centers.</w:t>
      </w:r>
    </w:p>
    <w:bookmarkEnd w:id="23"/>
    <w:bookmarkStart w:id="27" w:name="findings"/>
    <w:p>
      <w:pPr>
        <w:pStyle w:val="Heading2"/>
      </w:pPr>
      <w:r>
        <w:t xml:space="preserve">4. Key Findings</w:t>
      </w:r>
    </w:p>
    <w:bookmarkStart w:id="24" w:name="X53db5c33dcf8bd1a4c4bac864171e7101647d18"/>
    <w:p>
      <w:pPr>
        <w:pStyle w:val="Heading3"/>
      </w:pPr>
      <w:r>
        <w:t xml:space="preserve">4.1 Infrastructure and Technology Adoption in Pakistan Karachi</w:t>
      </w:r>
    </w:p>
    <w:p>
      <w:pPr>
        <w:pStyle w:val="FirstParagraph"/>
      </w:pPr>
      <w:r>
        <w:t xml:space="preserve">The survey reveals a dualistic trend in the radiological infrastructure of Pakistan Karachi. Private hospitals located in core urban areas possess state-of-the-art 3 Tesla MRI machines and dual-source CT scanners, allowing Radiologist experts to produce high-fidelity images comparable to international standards. Conversely, public sector facilities often operate older generation equipment, leading to longer scan times and potentially lower resolution outputs. However recent initiatives by the government of Pakistan Karachi have aimed at upgrading these facilities.</w:t>
      </w:r>
    </w:p>
    <w:bookmarkEnd w:id="24"/>
    <w:bookmarkStart w:id="25" w:name="diagnostic-accuracy-and-efficiency"/>
    <w:p>
      <w:pPr>
        <w:pStyle w:val="Heading3"/>
      </w:pPr>
      <w:r>
        <w:t xml:space="preserve">4.2 Diagnostic Accuracy and Efficiency</w:t>
      </w:r>
    </w:p>
    <w:p>
      <w:pPr>
        <w:pStyle w:val="FirstParagraph"/>
      </w:pPr>
      <w:r>
        <w:t xml:space="preserve">Data indicates that the presence of a dedicated Radiologist on-site during critical procedures significantly reduces turnaround times for reports. In Pakistan Karachi, emergency departments experience higher volumes of trauma cases, requiring immediate radiological assessment. The efficiency of a Radiologist in prioritizing urgent cases directly impacts patient survival rates and subsequent treatment pathways.</w:t>
      </w:r>
    </w:p>
    <w:bookmarkEnd w:id="25"/>
    <w:bookmarkStart w:id="26" w:name="challenges-faced-by-radiologists"/>
    <w:p>
      <w:pPr>
        <w:pStyle w:val="Heading3"/>
      </w:pPr>
      <w:r>
        <w:t xml:space="preserve">4.3 Challenges Faced by Radiologists</w:t>
      </w:r>
    </w:p>
    <w:p>
      <w:pPr>
        <w:numPr>
          <w:ilvl w:val="0"/>
          <w:numId w:val="1002"/>
        </w:numPr>
        <w:pStyle w:val="Compact"/>
      </w:pPr>
      <w:r>
        <w:rPr>
          <w:bCs/>
          <w:b/>
        </w:rPr>
        <w:t xml:space="preserve">Radiation Safety:</w:t>
      </w:r>
      <w:r>
        <w:t xml:space="preserve"> </w:t>
      </w:r>
      <w:r>
        <w:t xml:space="preserve">Ensuring strict adherence to ALARA (As Low As Reasonably Achievable) principles remains a priority for every Radiologist managing high-throughput departments in Pakistan Karachi.</w:t>
      </w:r>
    </w:p>
    <w:p>
      <w:pPr>
        <w:numPr>
          <w:ilvl w:val="0"/>
          <w:numId w:val="1002"/>
        </w:numPr>
        <w:pStyle w:val="Compact"/>
      </w:pPr>
      <w:r>
        <w:rPr>
          <w:iCs/>
          <w:i/>
        </w:rPr>
        <w:t xml:space="preserve">"Workload Management: The ratio of patients to Radiologists is higher than the WHO recommended standard, leading to potential burnout among medical professionals serving Pakistan Karachi's diverse population.</w:t>
      </w:r>
    </w:p>
    <w:p>
      <w:pPr>
        <w:pStyle w:val="FirstParagraph"/>
      </w:pPr>
      <w:r>
        <w:t xml:space="preserve">Metric</w:t>
      </w:r>
    </w:p>
    <w:bookmarkEnd w:id="26"/>
    <w:bookmarkEnd w:id="27"/>
    <w:p>
      <w:pPr>
        <w:pStyle w:val="BodyText"/>
      </w:pPr>
      <w:r>
        <w:t xml:space="preserve">Average in Private Sector (Pakistan Karachi)Average in Public Sector (Pakistan Karachi)</w:t>
      </w:r>
    </w:p>
    <w:p>
      <w:pPr>
        <w:pStyle w:val="BodyText"/>
      </w:pPr>
      <w:r>
        <w:t xml:space="preserve">MRI Availability per 100,000 people</w:t>
      </w:r>
    </w:p>
    <w:p>
      <w:pPr>
        <w:pStyle w:val="BodyText"/>
      </w:pPr>
      <w:r>
        <w:t xml:space="preserve">1.2 Units</w:t>
      </w:r>
    </w:p>
    <w:p>
      <w:pPr>
        <w:pStyle w:val="BodyText"/>
      </w:pPr>
      <w:r>
        <w:t xml:space="preserve">4.5 Units</w:t>
      </w:r>
    </w:p>
    <w:p>
      <w:pPr>
        <w:pStyle w:val="BodyText"/>
      </w:pPr>
      <w:r>
        <w:t xml:space="preserve">Average Report Turnaround Time (Non-Emergency)</w:t>
      </w:r>
    </w:p>
    <w:p>
      <w:pPr>
        <w:pStyle w:val="BodyText"/>
      </w:pPr>
      <w:r>
        <w:t xml:space="preserve">"</w:t>
      </w:r>
    </w:p>
    <w:p>
      <w:pPr>
        <w:pStyle w:val="BodyText"/>
      </w:pPr>
      <w:r>
        <w:t xml:space="preserve">24 Hours</w:t>
      </w:r>
    </w:p>
    <w:p>
      <w:pPr>
        <w:pStyle w:val="BodyText"/>
      </w:pPr>
      <w:r>
        <w:t xml:space="preserve">10-15 Hours</w:t>
      </w:r>
    </w:p>
    <w:p>
      <w:pPr>
        <w:pStyle w:val="BodyText"/>
      </w:pPr>
      <w:r>
        <w:t xml:space="preserve">"AI Integration Level"</w:t>
      </w:r>
    </w:p>
    <w:p>
      <w:pPr>
        <w:pStyle w:val="BodyText"/>
      </w:pPr>
      <w:r>
        <w:t xml:space="preserve">"</w:t>
      </w:r>
    </w:p>
    <w:p>
      <w:pPr>
        <w:pStyle w:val="BodyText"/>
      </w:pPr>
      <w:r>
        <w:t xml:space="preserve">Moderate to High</w:t>
      </w:r>
    </w:p>
    <w:p>
      <w:pPr>
        <w:pStyle w:val="BodyText"/>
      </w:pPr>
      <w:r>
        <w:t xml:space="preserve">Low</w:t>
      </w:r>
    </w:p>
    <w:bookmarkStart w:id="28" w:name="discussion"/>
    <w:p>
      <w:pPr>
        <w:pStyle w:val="Heading2"/>
      </w:pPr>
      <w:r>
        <w:t xml:space="preserve">5. Discussion</w:t>
      </w:r>
    </w:p>
    <w:p>
      <w:pPr>
        <w:pStyle w:val="FirstParagraph"/>
      </w:pPr>
      <w:r>
        <w:t xml:space="preserve">The analysis underscores the critical role of a skilled Radiologist in navigating the complex healthcare environment of Pakistan Karachi. The disparity between private and public sectors highlights a need for policy interventions that promote equitable access to advanced imaging technologies.</w:t>
      </w:r>
    </w:p>
    <w:p>
      <w:pPr>
        <w:pStyle w:val="BodyText"/>
      </w:pPr>
      <w:r>
        <w:t xml:space="preserve">Furthermore, the integration of AI tools by Radiologist professionals in Pakistan Karachi is showing promising results in reducing diagnostic errors. AI algorithms assist in detecting early-stage anomalies such as pulmonary nodules or micro-calcifications, which might be overlooked during high-volume shifts. This technological synergy enhances the capability of every Radiologist to provide precise diagnoses.</w:t>
      </w:r>
    </w:p>
    <w:p>
      <w:pPr>
        <w:pStyle w:val="BodyText"/>
      </w:pPr>
      <w:r>
        <w:t xml:space="preserve">However, challenges related to power supply fluctuations and internet connectivity persist in certain areas of Pakistan Karachi, affecting the transmission of PACS (Picture Archiving and Communication System) images. Reliable infrastructure is essential for maximizing the potential of modern radiology departments.</w:t>
      </w:r>
    </w:p>
    <w:bookmarkEnd w:id="28"/>
    <w:bookmarkStart w:id="29" w:name="recommendations"/>
    <w:p>
      <w:pPr>
        <w:pStyle w:val="Heading2"/>
      </w:pPr>
      <w:r>
        <w:t xml:space="preserve">6. Recommendations</w:t>
      </w:r>
    </w:p>
    <w:p>
      <w:pPr>
        <w:numPr>
          <w:ilvl w:val="0"/>
          <w:numId w:val="1003"/>
        </w:numPr>
        <w:pStyle w:val="Compact"/>
      </w:pPr>
      <w:r>
        <w:t xml:space="preserve">"Infrastructure Investment: The government and private stakeholders in Pakistan Karachi should invest in upgrading legacy imaging equipment to reduce downtime and improve image quality.</w:t>
      </w:r>
    </w:p>
    <w:p>
      <w:pPr>
        <w:numPr>
          <w:ilvl w:val="0"/>
          <w:numId w:val="1003"/>
        </w:numPr>
        <w:pStyle w:val="Compact"/>
      </w:pPr>
      <w:r>
        <w:t xml:space="preserve">"Training Programs: Continuous medical education programs for Radiologist professionals should focus on the latest AI-assisted diagnostic tools and radiation safety protocols.</w:t>
      </w:r>
    </w:p>
    <w:p>
      <w:pPr>
        <w:numPr>
          <w:ilvl w:val="0"/>
          <w:numId w:val="1003"/>
        </w:numPr>
        <w:pStyle w:val="Compact"/>
      </w:pPr>
      <w:r>
        <w:t xml:space="preserve">"Tele-Radiology Expansion: Leveraging tele-radiology networks can help address the shortage of specialized Radiologists in remote parts of Pakistan Karachi, ensuring that patients receive expert interpretations regardless of their location within the city.</w:t>
      </w:r>
    </w:p>
    <w:bookmarkEnd w:id="29"/>
    <w:bookmarkStart w:id="30" w:name="conclusion"/>
    <w:p>
      <w:pPr>
        <w:pStyle w:val="Heading2"/>
      </w:pPr>
      <w:r>
        <w:t xml:space="preserve">7. Conclusion</w:t>
      </w:r>
    </w:p>
    <w:p>
      <w:pPr>
        <w:pStyle w:val="FirstParagraph"/>
      </w:pPr>
      <w:r>
        <w:t xml:space="preserve">In conclusion, this Lab Report demonstrates that while the Radiologist services in Pakistan Karachi are advancing rapidly, there is still room for improvement in terms of accessibility and technological parity. The dedication of Radiologist professionals remains the cornerstone of effective diagnostic medicine in this bustling metropolis. By addressing infrastructural gaps and enhancing training opportunities, Pakistan Karachi can further elevate its healthcare standards, ensuring that every citizen benefits from the expertise of a highly competent Radiologist.</w:t>
      </w:r>
    </w:p>
    <w:p>
      <w:pPr>
        <w:pStyle w:val="BodyText"/>
      </w:pPr>
      <w:r>
        <w:t xml:space="preserve">The future of radiology in Pakistan Karachi lies in the harmonious integration of human expertise with technological innovation, ultimately serving the health needs of its vast and diverse population.</w:t>
      </w:r>
    </w:p>
    <w:bookmarkEnd w:id="30"/>
    <w:p>
      <w:r>
        <w:pict>
          <v:rect style="width:0;height:1.5pt" o:hralign="center" o:hrstd="t" o:hr="t"/>
        </w:pict>
      </w:r>
    </w:p>
    <w:p>
      <w:pPr>
        <w:pStyle w:val="FirstParagraph"/>
      </w:pPr>
      <w:r>
        <w:rPr>
          <w:bCs/>
          <w:b/>
        </w:rPr>
        <w:t xml:space="preserve">Note:</w:t>
      </w:r>
      <w:r>
        <w:t xml:space="preserve"> </w:t>
      </w:r>
      <w:r>
        <w:t xml:space="preserve">This document is a simulated Lab Report for illustrative purposes. All medical data mentioned is fictional. For actual medical advice, please consult a certified Radiologist in your vicinity.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Protocols in Pakistan Karachi</dc:title>
  <dc:creator/>
  <dc:language>en</dc:language>
  <cp:keywords/>
  <dcterms:created xsi:type="dcterms:W3CDTF">2026-07-29T08:19:15Z</dcterms:created>
  <dcterms:modified xsi:type="dcterms:W3CDTF">2026-07-29T08:19:15Z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