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Lab</w:t>
      </w:r>
      <w:r>
        <w:t xml:space="preserve"> </w:t>
      </w:r>
      <w:r>
        <w:t xml:space="preserve">Report:</w:t>
      </w:r>
      <w:r>
        <w:t xml:space="preserve"> </w:t>
      </w:r>
      <w:r>
        <w:t xml:space="preserve">Johannesburg,</w:t>
      </w:r>
      <w:r>
        <w:t xml:space="preserve"> </w:t>
      </w:r>
      <w:r>
        <w:t xml:space="preserve">South</w:t>
      </w:r>
      <w:r>
        <w:t xml:space="preserve"> </w:t>
      </w:r>
      <w:r>
        <w:t xml:space="preserve">Africa</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Department of Health Administration, Johannesburg Metropolitan Region</w:t>
      </w:r>
    </w:p>
    <w:p>
      <w:pPr>
        <w:pStyle w:val="BodyText"/>
      </w:pPr>
      <w:r>
        <w:t xml:space="preserve">From:</w:t>
      </w:r>
    </w:p>
    <w:p>
      <w:pPr>
        <w:pStyle w:val="BodyText"/>
      </w:pPr>
      <w:r>
        <w:t xml:space="preserve">Radiology Services Review Board</w:t>
      </w:r>
    </w:p>
    <w:p>
      <w:pPr>
        <w:pStyle w:val="BodyText"/>
      </w:pPr>
      <w:r>
        <w:t xml:space="preserve">Analyze the specific challenges and opportunities for a</w:t>
      </w:r>
      <w:r>
        <w:t xml:space="preserve"> </w:t>
      </w:r>
      <w:r>
        <w:rPr>
          <w:bCs/>
          <w:b/>
        </w:rPr>
        <w:t xml:space="preserve">Radiologist</w:t>
      </w:r>
      <w:r>
        <w:t xml:space="preserve"> </w:t>
      </w:r>
      <w:r>
        <w:t xml:space="preserve">operating within the healthcare ecosystem of</w:t>
      </w:r>
    </w:p>
    <w:p>
      <w:pPr>
        <w:pStyle w:val="BodyText"/>
      </w:pPr>
      <w:r>
        <w:t xml:space="preserve">South Africa Johannesburg.</w:t>
      </w:r>
    </w:p>
    <w:p>
      <w:pPr>
        <w:pStyle w:val="BodyText"/>
      </w:pPr>
      <w:r>
        <w:t xml:space="preserve">Evaluate the technological infrastructure required to support diagnostic imaging in this specific geographic context.</w:t>
      </w:r>
    </w:p>
    <w:p>
      <w:pPr>
        <w:numPr>
          <w:ilvl w:val="0"/>
          <w:numId w:val="1001"/>
        </w:numPr>
        <w:pStyle w:val="Compact"/>
      </w:pPr>
      <w:r>
        <w:t xml:space="preserve">Discuss regulatory compliance and professional standards relevant to the region.</w:t>
      </w:r>
    </w:p>
    <w:bookmarkStart w:id="20" w:name="introduction-1"/>
    <w:p>
      <w:pPr>
        <w:pStyle w:val="Heading2"/>
      </w:pPr>
      <w:r>
        <w:t xml:space="preserve">Introduction and Contextual Background</w:t>
      </w:r>
    </w:p>
    <w:p>
      <w:pPr>
        <w:pStyle w:val="FirstParagraph"/>
      </w:pPr>
      <w:r>
        <w:t xml:space="preserve">The healthcare landscape in</w:t>
      </w:r>
      <w:r>
        <w:t xml:space="preserve"> </w:t>
      </w:r>
      <w:r>
        <w:rPr>
          <w:bCs/>
          <w:b/>
        </w:rPr>
        <w:t xml:space="preserve">South Africa Johannesburg</w:t>
      </w:r>
      <w:r>
        <w:t xml:space="preserve">Radiologist</w:t>
      </w:r>
    </w:p>
    <w:p>
      <w:pPr>
        <w:pStyle w:val="BodyText"/>
      </w:pPr>
      <w:r>
        <w:t xml:space="preserve">Johannesburg is not merely a city but an economic engine for the entire continent of Africa. Consequently, it attracts patients from across</w:t>
      </w:r>
      <w:r>
        <w:t xml:space="preserve"> </w:t>
      </w:r>
      <w:r>
        <w:rPr>
          <w:bCs/>
          <w:b/>
        </w:rPr>
        <w:t xml:space="preserve">South Africa</w:t>
      </w:r>
      <w:r>
        <w:t xml:space="preserve">Radiologist</w:t>
      </w:r>
    </w:p>
    <w:p>
      <w:pPr>
        <w:pStyle w:val="BodyText"/>
      </w:pPr>
      <w:r>
        <w:t xml:space="preserve">This report aims to provide a comprehensive overview suitable for administrative planning, resource allocation, and clinical strategy development. It emphasizes that the effectiveness of any</w:t>
      </w:r>
    </w:p>
    <w:p>
      <w:pPr>
        <w:pStyle w:val="BodyText"/>
      </w:pPr>
      <w:r>
        <w:t xml:space="preserve">RadiologistSouth Africa Johannesburg.</w:t>
      </w:r>
    </w:p>
    <w:p>
      <w:pPr>
        <w:pStyle w:val="BodyText"/>
      </w:pPr>
      <w:r>
        <w:t xml:space="preserve">The integration of digital health records and tele-radiology solutions.</w:t>
      </w:r>
    </w:p>
    <w:bookmarkEnd w:id="20"/>
    <w:bookmarkStart w:id="21" w:name="infrastructure-requirements"/>
    <w:p>
      <w:pPr>
        <w:pStyle w:val="Heading2"/>
      </w:pPr>
      <w:r>
        <w:t xml:space="preserve">Infrastructure and Technological Requirements</w:t>
      </w:r>
    </w:p>
    <w:p>
      <w:pPr>
        <w:pStyle w:val="FirstParagraph"/>
      </w:pPr>
      <w:r>
        <w:t xml:space="preserve">In</w:t>
      </w:r>
      <w:r>
        <w:t xml:space="preserve"> </w:t>
      </w:r>
      <w:r>
        <w:rPr>
          <w:bCs/>
          <w:b/>
        </w:rPr>
        <w:t xml:space="preserve">South Africa Johannesburg,</w:t>
      </w:r>
      <w:r>
        <w:t xml:space="preserve">Radiologist</w:t>
      </w:r>
    </w:p>
    <w:p>
      <w:pPr>
        <w:pStyle w:val="BodyText"/>
      </w:pPr>
      <w:r>
        <w:t xml:space="preserve">The type of equipment required varies depending on the setting:</w:t>
      </w:r>
    </w:p>
    <w:p>
      <w:pPr>
        <w:numPr>
          <w:ilvl w:val="0"/>
          <w:numId w:val="1002"/>
        </w:numPr>
        <w:pStyle w:val="Compact"/>
      </w:pPr>
      <w:r>
        <w:rPr>
          <w:bCs/>
          <w:b/>
        </w:rPr>
        <w:t xml:space="preserve">Public Hospitals:</w:t>
      </w:r>
      <w:r>
        <w:t xml:space="preserve"> </w:t>
      </w:r>
      <w:r>
        <w:t xml:space="preserve">Often rely on refurbished or older generation CT and MRI machines due to budget constraints. The</w:t>
      </w:r>
      <w:r>
        <w:t xml:space="preserve"> </w:t>
      </w:r>
      <w:r>
        <w:rPr>
          <w:bCs/>
          <w:b/>
        </w:rPr>
        <w:t xml:space="preserve">Radiologist</w:t>
      </w:r>
    </w:p>
    <w:p>
      <w:pPr>
        <w:numPr>
          <w:ilvl w:val="0"/>
          <w:numId w:val="1002"/>
        </w:numPr>
        <w:pStyle w:val="Compact"/>
      </w:pPr>
      <w:r>
        <w:rPr>
          <w:bCs/>
          <w:b/>
        </w:rPr>
        <w:t xml:space="preserve">Private Clinics:</w:t>
      </w:r>
      <w:r>
        <w:t xml:space="preserve"> </w:t>
      </w:r>
      <w:r>
        <w:t xml:space="preserve">Typically house state-of-the-art equipment, including high-field MRI scanners (1.5T to 3T), PET-CT scans, and advanced Digital Radiography systems. Here, the focus for the</w:t>
      </w:r>
    </w:p>
    <w:p>
      <w:pPr>
        <w:numPr>
          <w:ilvl w:val="0"/>
          <w:numId w:val="1000"/>
        </w:numPr>
        <w:pStyle w:val="Compact"/>
      </w:pPr>
      <w:r>
        <w:t xml:space="preserve">Radiologist</w:t>
      </w:r>
    </w:p>
    <w:p>
      <w:pPr>
        <w:pStyle w:val="FirstParagraph"/>
      </w:pPr>
      <w:r>
        <w:t xml:space="preserve">Furthermore, Picture Archiving and Communication Systems (PACS) are essential. In</w:t>
      </w:r>
      <w:r>
        <w:t xml:space="preserve"> </w:t>
      </w:r>
      <w:r>
        <w:rPr>
          <w:bCs/>
          <w:b/>
        </w:rPr>
        <w:t xml:space="preserve">Johannesburg,</w:t>
      </w:r>
      <w:r>
        <w:t xml:space="preserve">Radiologist</w:t>
      </w:r>
    </w:p>
    <w:bookmarkEnd w:id="21"/>
    <w:bookmarkStart w:id="22" w:name="clinical-scope"/>
    <w:p>
      <w:pPr>
        <w:pStyle w:val="Heading2"/>
      </w:pPr>
      <w:r>
        <w:t xml:space="preserve">Clinical Scope and Pathology</w:t>
      </w:r>
    </w:p>
    <w:p>
      <w:pPr>
        <w:pStyle w:val="FirstParagraph"/>
      </w:pPr>
      <w:r>
        <w:t xml:space="preserve">The diagnostic portfolio of a</w:t>
      </w:r>
      <w:r>
        <w:t xml:space="preserve"> </w:t>
      </w:r>
      <w:r>
        <w:rPr>
          <w:bCs/>
          <w:b/>
        </w:rPr>
        <w:t xml:space="preserve">Radiologist</w:t>
      </w:r>
    </w:p>
    <w:p>
      <w:pPr>
        <w:numPr>
          <w:ilvl w:val="0"/>
          <w:numId w:val="1003"/>
        </w:numPr>
        <w:pStyle w:val="Compact"/>
      </w:pPr>
      <w:r>
        <w:rPr>
          <w:bCs/>
          <w:b/>
        </w:rPr>
        <w:t xml:space="preserve">Infectious Disease Imaging:</w:t>
      </w:r>
      <w:r>
        <w:t xml:space="preserve"> </w:t>
      </w:r>
      <w:r>
        <w:t xml:space="preserve">Tuberculosis (TB) remains a leading cause of morbidity in</w:t>
      </w:r>
      <w:r>
        <w:t xml:space="preserve"> </w:t>
      </w:r>
      <w:r>
        <w:rPr>
          <w:bCs/>
          <w:b/>
        </w:rPr>
        <w:t xml:space="preserve">South Africa.</w:t>
      </w:r>
    </w:p>
    <w:p>
      <w:pPr>
        <w:numPr>
          <w:ilvl w:val="0"/>
          <w:numId w:val="1003"/>
        </w:numPr>
        <w:pStyle w:val="Compact"/>
      </w:pPr>
      <w:r>
        <w:rPr>
          <w:bCs/>
          <w:b/>
        </w:rPr>
        <w:t xml:space="preserve">Oncology:</w:t>
      </w:r>
      <w:r>
        <w:t xml:space="preserve"> </w:t>
      </w:r>
      <w:r>
        <w:t xml:space="preserve">Johannesburg has a growing burden of cancer. Breast cancer screening programs in private facilities utilize mammography extensively, while public hospitals manage late-stage presentations requiring urgent CT or MRI for staging. The</w:t>
      </w:r>
      <w:r>
        <w:t xml:space="preserve"> </w:t>
      </w:r>
      <w:r>
        <w:rPr>
          <w:bCs/>
          <w:b/>
        </w:rPr>
        <w:t xml:space="preserve">Radiologist</w:t>
      </w:r>
    </w:p>
    <w:p>
      <w:pPr>
        <w:numPr>
          <w:ilvl w:val="0"/>
          <w:numId w:val="1003"/>
        </w:numPr>
        <w:pStyle w:val="Compact"/>
      </w:pPr>
      <w:r>
        <w:rPr>
          <w:bCs/>
          <w:b/>
        </w:rPr>
        <w:t xml:space="preserve">Trauma Imaging:</w:t>
      </w:r>
      <w:r>
        <w:t xml:space="preserve"> </w:t>
      </w:r>
      <w:r>
        <w:t xml:space="preserve">As a major metropolitan center, Johannesburg sees high rates of trauma due to road accidents and violent crime. Emergency radiology protocols must be streamlined for rapid triage in cases of traumatic brain injury, internal bleeding, and orthopedic fractures.</w:t>
      </w:r>
    </w:p>
    <w:bookmarkEnd w:id="22"/>
    <w:bookmarkStart w:id="23" w:name="regulatory-and-ethical"/>
    <w:p>
      <w:pPr>
        <w:pStyle w:val="Heading2"/>
      </w:pPr>
      <w:r>
        <w:t xml:space="preserve">Regulatory and Ethical Frameworks</w:t>
      </w:r>
    </w:p>
    <w:p>
      <w:pPr>
        <w:pStyle w:val="FirstParagraph"/>
      </w:pPr>
      <w:r>
        <w:t xml:space="preserve">Practicing as a</w:t>
      </w:r>
      <w:r>
        <w:t xml:space="preserve"> </w:t>
      </w:r>
      <w:r>
        <w:rPr>
          <w:bCs/>
          <w:b/>
        </w:rPr>
        <w:t xml:space="preserve">RadiologistJohannesburg,</w:t>
      </w:r>
      <w:r>
        <w:t xml:space="preserve">South Africa,</w:t>
      </w:r>
    </w:p>
    <w:bookmarkEnd w:id="23"/>
    <w:bookmarkStart w:id="24" w:name="challenges-and-opportunities"/>
    <w:p>
      <w:pPr>
        <w:pStyle w:val="Heading2"/>
      </w:pPr>
      <w:r>
        <w:t xml:space="preserve">Challenges and Opportunities</w:t>
      </w:r>
    </w:p>
    <w:p>
      <w:pPr>
        <w:pStyle w:val="FirstParagraph"/>
      </w:pPr>
      <w:r>
        <w:t xml:space="preserve">The environment in</w:t>
      </w:r>
      <w:r>
        <w:t xml:space="preserve"> </w:t>
      </w:r>
      <w:r>
        <w:rPr>
          <w:bCs/>
          <w:b/>
        </w:rPr>
        <w:t xml:space="preserve">Johannesburg</w:t>
      </w:r>
    </w:p>
    <w:p>
      <w:pPr>
        <w:pStyle w:val="BodyText"/>
      </w:pPr>
      <w:r>
        <w:rPr>
          <w:bCs/>
          <w:b/>
        </w:rPr>
        <w:t xml:space="preserve">Brain Drain:</w:t>
      </w:r>
      <w:r>
        <w:t xml:space="preserve"> </w:t>
      </w:r>
      <w:r>
        <w:t xml:space="preserve">A significant challenge is the emigration of skilled</w:t>
      </w:r>
      <w:r>
        <w:t xml:space="preserve"> </w:t>
      </w:r>
      <w:r>
        <w:rPr>
          <w:bCs/>
          <w:b/>
        </w:rPr>
        <w:t xml:space="preserve">Radiologist</w:t>
      </w:r>
    </w:p>
    <w:p>
      <w:pPr>
        <w:pStyle w:val="BodyText"/>
      </w:pPr>
      <w:r>
        <w:rPr>
          <w:bCs/>
          <w:b/>
        </w:rPr>
        <w:t xml:space="preserve">Tele-radiology Growth:</w:t>
      </w:r>
      <w:r>
        <w:t xml:space="preserve"> </w:t>
      </w:r>
      <w:r>
        <w:t xml:space="preserve">Conversely, the rise of digital connectivity has opened opportunities for remote reporting.</w:t>
      </w:r>
      <w:r>
        <w:t xml:space="preserve"> </w:t>
      </w:r>
      <w:r>
        <w:rPr>
          <w:bCs/>
          <w:b/>
        </w:rPr>
        <w:t xml:space="preserve">Johannesburg</w:t>
      </w:r>
    </w:p>
    <w:p>
      <w:pPr>
        <w:pStyle w:val="BodyText"/>
      </w:pPr>
      <w:r>
        <w:rPr>
          <w:bCs/>
          <w:b/>
        </w:rPr>
        <w:t xml:space="preserve">Cost Constraints:</w:t>
      </w:r>
      <w:r>
        <w:t xml:space="preserve">In the public sector, cost-effective imaging is key. The</w:t>
      </w:r>
    </w:p>
    <w:p>
      <w:pPr>
        <w:pStyle w:val="BodyText"/>
      </w:pPr>
      <w:r>
        <w:t xml:space="preserve">Radiologist</w:t>
      </w:r>
    </w:p>
    <w:bookmarkEnd w:id="24"/>
    <w:bookmarkStart w:id="25" w:name="conclusion"/>
    <w:p>
      <w:pPr>
        <w:pStyle w:val="Heading2"/>
      </w:pPr>
      <w:r>
        <w:t xml:space="preserve">Conclusion</w:t>
      </w:r>
    </w:p>
    <w:p>
      <w:pPr>
        <w:pStyle w:val="FirstParagraph"/>
      </w:pPr>
      <w:r>
        <w:t xml:space="preserve">This lab report underscores that the role of the</w:t>
      </w:r>
      <w:r>
        <w:t xml:space="preserve"> </w:t>
      </w:r>
      <w:r>
        <w:rPr>
          <w:bCs/>
          <w:b/>
        </w:rPr>
        <w:t xml:space="preserve">RadiologistJohannesburg,</w:t>
      </w:r>
    </w:p>
    <w:p>
      <w:pPr>
        <w:pStyle w:val="BodyText"/>
      </w:pPr>
      <w:r>
        <w:t xml:space="preserve">For stakeholders involved in establishing or improving radiological services in</w:t>
      </w:r>
      <w:r>
        <w:t xml:space="preserve"> </w:t>
      </w:r>
      <w:r>
        <w:rPr>
          <w:bCs/>
          <w:b/>
        </w:rPr>
        <w:t xml:space="preserve">South Africa Johannesburg,</w:t>
      </w:r>
      <w:r>
        <w:t xml:space="preserve">Radiologist</w:t>
      </w:r>
    </w:p>
    <w:p>
      <w:pPr>
        <w:pStyle w:val="BodyText"/>
      </w:pPr>
      <w:r>
        <w:t xml:space="preserve">The data presented herein suggests that while challenges exist, the strategic focus on technology integration and regulatory compliance will enhance the quality of radiological services in this vibrant African metropolis.</w:t>
      </w:r>
    </w:p>
    <w:p>
      <w:pPr>
        <w:pStyle w:val="BodyText"/>
      </w:pPr>
      <w:r>
        <w:rPr>
          <w:iCs/>
          <w:i/>
        </w:rPr>
        <w:t xml:space="preserve">End of Report | Generated for Internal Review Purposes</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Lab Report: Johannesburg, South Africa</dc:title>
  <dc:creator/>
  <dc:language>en</dc:language>
  <cp:keywords/>
  <dcterms:created xsi:type="dcterms:W3CDTF">2026-07-29T16:27:29Z</dcterms:created>
  <dcterms:modified xsi:type="dcterms:W3CDTF">2026-07-29T16:27:29Z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