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Radiology</w:t>
      </w:r>
      <w:r>
        <w:t xml:space="preserve"> </w:t>
      </w:r>
      <w:r>
        <w:t xml:space="preserve">Departmental</w:t>
      </w:r>
      <w:r>
        <w:t xml:space="preserve"> </w:t>
      </w:r>
      <w:r>
        <w:t xml:space="preserve">Lab</w:t>
      </w:r>
      <w:r>
        <w:t xml:space="preserve"> </w:t>
      </w:r>
      <w:r>
        <w:t xml:space="preserve">Report:</w:t>
      </w:r>
      <w:r>
        <w:t xml:space="preserve"> </w:t>
      </w:r>
      <w:r>
        <w:t xml:space="preserve">Strategic</w:t>
      </w:r>
      <w:r>
        <w:t xml:space="preserve"> </w:t>
      </w:r>
      <w:r>
        <w:t xml:space="preserve">Analysis</w:t>
      </w:r>
      <w:r>
        <w:t xml:space="preserve"> </w:t>
      </w:r>
      <w:r>
        <w:t xml:space="preserve">and</w:t>
      </w:r>
      <w:r>
        <w:t xml:space="preserve"> </w:t>
      </w:r>
      <w:r>
        <w:t xml:space="preserve">Operational</w:t>
      </w:r>
      <w:r>
        <w:t xml:space="preserve"> </w:t>
      </w:r>
      <w:r>
        <w:t xml:space="preserve">Framework</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and Social Welfare, Tanzania Dar es Salaam</w:t>
      </w:r>
      <w:r>
        <w:br/>
      </w:r>
      <w:r>
        <w:t xml:space="preserve">Hospital Administration Board</w:t>
      </w:r>
      <w:r>
        <w:br/>
      </w:r>
    </w:p>
    <w:p>
      <w:pPr>
        <w:pStyle w:val="BodyText"/>
      </w:pPr>
      <w:r>
        <w:br/>
      </w:r>
      <w:r>
        <w:t xml:space="preserve">Sector: Diagnostic Imaging ServicesSector: Diagnostic Imaging ServicesTanzania Dar es Salaam Medical Facilities Network</w:t>
      </w:r>
    </w:p>
    <w:bookmarkStart w:id="29" w:name="Xcbbf04ef965ff0b97d0a6651b8810dc7b1e8469"/>
    <w:p>
      <w:pPr>
        <w:pStyle w:val="Heading1"/>
      </w:pPr>
      <w:r>
        <w:t xml:space="preserve">Radiologist Operational and Strategic Lab Report</w:t>
      </w:r>
    </w:p>
    <w:bookmarkStart w:id="20" w:name="executive-summary"/>
    <w:p>
      <w:pPr>
        <w:pStyle w:val="Heading2"/>
      </w:pPr>
      <w:r>
        <w:t xml:space="preserve">1. Executive Summary</w:t>
      </w:r>
    </w:p>
    <w:p>
      <w:pPr>
        <w:pStyle w:val="FirstParagraph"/>
      </w:pPr>
      <w:r>
        <w:t xml:space="preserve">This comprehensive Lab Report details the current operational status, diagnostic capabilities, and strategic requirements for the implementation of advanced Radiologist services within the healthcare infrastructure of Tanzania Dar es Salaam. As a major economic hub and population center, Tanzania Dar es Salaam faces unique challenges regarding disease prevalence, resource allocation, and technological integration. This document serves as a critical analytical tool to assess how specialized radiological interventions can enhance patient outcomes in this specific geographic context. The report emphasizes the pivotal role of the Radiologist not merely as an interpreter of images, but as a central diagnostician whose expertise directly influences treatment pathways across major institutions in Tanzania Dar es Salaam.</w:t>
      </w:r>
    </w:p>
    <w:bookmarkEnd w:id="20"/>
    <w:bookmarkStart w:id="21" w:name="background-and-contextual-analysis"/>
    <w:p>
      <w:pPr>
        <w:pStyle w:val="Heading2"/>
      </w:pPr>
      <w:r>
        <w:t xml:space="preserve">2. Background and Contextual Analysis</w:t>
      </w:r>
    </w:p>
    <w:p>
      <w:pPr>
        <w:pStyle w:val="FirstParagraph"/>
      </w:pPr>
      <w:r>
        <w:t xml:space="preserve">The healthcare landscape in Tanzania Dar es Salaam is characterized by a high volume of patient inflow, necessitating efficient and accurate diagnostic protocols. The urban density of Tanzania Dar es Salaam contributes to specific public health challenges, including infectious diseases such as tuberculosis and malaria, alongside a rising prevalence of non-communicable diseases like cancer and cardiovascular conditions. In this environment, the Radiologist becomes an indispensable asset to the medical team.</w:t>
      </w:r>
    </w:p>
    <w:p>
      <w:pPr>
        <w:pStyle w:val="BodyText"/>
      </w:pPr>
      <w:r>
        <w:t xml:space="preserve">Historically, diagnostic imaging in Tanzania Dar es Salaam has faced constraints related to equipment maintenance and specialist availability. However, recent investments in digital infrastructure have opened new avenues for improving radiological services. This Lab Report aims to establish a standardized framework for Radiologist performance metrics and service delivery models tailored to the realities of Tanzania Dar es Salaam’s public and private health sectors.</w:t>
      </w:r>
    </w:p>
    <w:bookmarkEnd w:id="21"/>
    <w:bookmarkStart w:id="24" w:name="X4e75905d9a388ff35842bd2290546a0db2aa87d"/>
    <w:p>
      <w:pPr>
        <w:pStyle w:val="Heading2"/>
      </w:pPr>
      <w:r>
        <w:t xml:space="preserve">3. The Role of the Radiologist in Local Healthcare</w:t>
      </w:r>
    </w:p>
    <w:bookmarkStart w:id="22" w:name="X6bda35dc8f238e24ed56cc4546dda8c70499942"/>
    <w:p>
      <w:pPr>
        <w:pStyle w:val="Heading3"/>
      </w:pPr>
      <w:r>
        <w:t xml:space="preserve">3.1 Diagnostic Precision and Disease Management</w:t>
      </w:r>
    </w:p>
    <w:p>
      <w:pPr>
        <w:pStyle w:val="FirstParagraph"/>
      </w:pPr>
      <w:r>
        <w:t xml:space="preserve">The primary function of the Radiologist in Tanzania Dar es Salaam is to provide accurate diagnoses through various imaging modalities, including X-ray, Computed Tomography (CT), Magnetic Resonance Imaging (MRI), and Ultrasound. The accuracy of these interpretations is crucial for early detection of pathologies. For instance, in the context of tuberculosis management—a prevalent issue in Tanzania Dar es Salaam—the Radiologist’s ability to detect early-stage pulmonary changes can significantly alter patient prognosis and reduce transmission rates.</w:t>
      </w:r>
    </w:p>
    <w:bookmarkEnd w:id="22"/>
    <w:bookmarkStart w:id="23" w:name="integration-with-clinical-teams"/>
    <w:p>
      <w:pPr>
        <w:pStyle w:val="Heading3"/>
      </w:pPr>
      <w:r>
        <w:t xml:space="preserve">3.2 Integration with Clinical Teams</w:t>
      </w:r>
    </w:p>
    <w:p>
      <w:pPr>
        <w:pStyle w:val="FirstParagraph"/>
      </w:pPr>
      <w:r>
        <w:t xml:space="preserve">A Radiologist does not work in isolation. In the bustling hospitals of Tanzania Dar es Salaam, effective communication between the Radiologist and referring clinicians (surgeons, oncologists, pediatricians) is vital. This Lab Report highlights the need for structured multidisciplinary team meetings where Radiologists present complex cases. Such collaboration ensures that imaging findings are contextualized within the patient’s overall clinical picture, leading to more holistic treatment plans.</w:t>
      </w:r>
    </w:p>
    <w:bookmarkEnd w:id="23"/>
    <w:bookmarkEnd w:id="24"/>
    <w:bookmarkStart w:id="25" w:name="X0bb763aea28398881a2145ef7b2de6434ed2b54"/>
    <w:p>
      <w:pPr>
        <w:pStyle w:val="Heading2"/>
      </w:pPr>
      <w:r>
        <w:t xml:space="preserve">4. Technological Infrastructure and Challenges</w:t>
      </w:r>
    </w:p>
    <w:p>
      <w:pPr>
        <w:pStyle w:val="FirstParagraph"/>
      </w:pPr>
      <w:r>
        <w:t xml:space="preserve">The implementation of advanced Radiologist protocols in Tanzania Dar es Salaam is heavily dependent on technological infrastructure. While major centers have adopted Digital Imaging and Communications in Systems (DICOM) standards, many peripheral facilities still rely on analog systems.</w:t>
      </w:r>
    </w:p>
    <w:p>
      <w:pPr>
        <w:numPr>
          <w:ilvl w:val="0"/>
          <w:numId w:val="1001"/>
        </w:numPr>
        <w:pStyle w:val="Compact"/>
      </w:pPr>
      <w:r>
        <w:rPr>
          <w:bCs/>
          <w:b/>
        </w:rPr>
        <w:t xml:space="preserve">Pacific Data Management:</w:t>
      </w:r>
      <w:r>
        <w:t xml:space="preserve"> </w:t>
      </w:r>
      <w:r>
        <w:t xml:space="preserve">A robust Picture Archiving and Communication System (PACS) is essential for Radiologists to access historical images efficiently. This allows for comparison over time, which is critical in monitoring disease progression in Tanzania Dar es Salaam’s growing patient population.</w:t>
      </w:r>
    </w:p>
    <w:p>
      <w:pPr>
        <w:numPr>
          <w:ilvl w:val="0"/>
          <w:numId w:val="1001"/>
        </w:numPr>
        <w:pStyle w:val="Compact"/>
      </w:pPr>
      <w:r>
        <w:rPr>
          <w:bCs/>
          <w:b/>
        </w:rPr>
        <w:t xml:space="preserve">Maintenance and Supply Chain:</w:t>
      </w:r>
      <w:r>
        <w:t xml:space="preserve"> </w:t>
      </w:r>
      <w:r>
        <w:t xml:space="preserve">One of the recurring challenges identified in this report is the maintenance of imaging equipment. The Radiologist must often work with suboptimal hardware due to supply chain delays. Therefore, training programs for technical staff are as important as those for medical diagnosticians.</w:t>
      </w:r>
    </w:p>
    <w:p>
      <w:pPr>
        <w:numPr>
          <w:ilvl w:val="0"/>
          <w:numId w:val="1001"/>
        </w:numPr>
        <w:pStyle w:val="Compact"/>
      </w:pPr>
      <w:r>
        <w:rPr>
          <w:bCs/>
          <w:b/>
        </w:rPr>
        <w:t xml:space="preserve">Digital Transition:</w:t>
      </w:r>
      <w:r>
        <w:t xml:space="preserve"> </w:t>
      </w:r>
      <w:r>
        <w:t xml:space="preserve">To fully leverage the capabilities of a modern Radiologist in Tanzania Dar es Salaam, a phased transition from film-based radiography to fully digital workflows is recommended. This reduces costs and environmental waste while speeding up diagnostic turnaround times.</w:t>
      </w:r>
    </w:p>
    <w:bookmarkEnd w:id="25"/>
    <w:bookmarkStart w:id="26" w:name="training-and-capacity-building"/>
    <w:p>
      <w:pPr>
        <w:pStyle w:val="Heading2"/>
      </w:pPr>
      <w:r>
        <w:t xml:space="preserve">5. Training and Capacity Building</w:t>
      </w:r>
    </w:p>
    <w:p>
      <w:pPr>
        <w:pStyle w:val="FirstParagraph"/>
      </w:pPr>
      <w:r>
        <w:t xml:space="preserve">The shortage of qualified Radiologists in Tanzania Dar es Salaam is a critical bottleneck in healthcare delivery. This Lab Report underscores the urgent need for enhanced training programs. Partnerships with international radiological societies can help establish residency programs that are specifically tailored to the local disease burden.</w:t>
      </w:r>
    </w:p>
    <w:p>
      <w:pPr>
        <w:pStyle w:val="BodyText"/>
      </w:pPr>
      <w:r>
        <w:t xml:space="preserve">Furthermore, continuing medical education (CME) workshops should be mandated for Radiologists practicing in Tanzania Dar es Salaam to keep abreast of global advancements in AI-assisted diagnostics and interventional radiology. By empowering the Radiologist with continuous learning opportunities, the healthcare system can ensure that diagnostic standards remain high despite resource constraints.</w:t>
      </w:r>
    </w:p>
    <w:bookmarkEnd w:id="26"/>
    <w:bookmarkStart w:id="27" w:name="strategic-recommendations"/>
    <w:p>
      <w:pPr>
        <w:pStyle w:val="Heading2"/>
      </w:pPr>
      <w:r>
        <w:t xml:space="preserve">6. Strategic Recommendations</w:t>
      </w:r>
    </w:p>
    <w:p>
      <w:pPr>
        <w:pStyle w:val="FirstParagraph"/>
      </w:pPr>
      <w:r>
        <w:t xml:space="preserve">Based on the analysis conducted for this Lab Report regarding Radiologist services in Tanzania Dar es Salaam, the following strategic actions are recommended:</w:t>
      </w:r>
    </w:p>
    <w:p>
      <w:pPr>
        <w:numPr>
          <w:ilvl w:val="0"/>
          <w:numId w:val="1002"/>
        </w:numPr>
        <w:pStyle w:val="Compact"/>
      </w:pPr>
      <w:r>
        <w:rPr>
          <w:bCs/>
          <w:b/>
        </w:rPr>
        <w:t xml:space="preserve">Polycentric Imaging Centers:</w:t>
      </w:r>
      <w:r>
        <w:t xml:space="preserve"> </w:t>
      </w:r>
      <w:r>
        <w:t xml:space="preserve">Establish decentralized imaging centers in various districts of Tanzania Dar es Salaam to reduce patient wait times and distribute the workload among available Radiologists.</w:t>
      </w:r>
    </w:p>
    <w:p>
      <w:pPr>
        <w:numPr>
          <w:ilvl w:val="0"/>
          <w:numId w:val="1002"/>
        </w:numPr>
        <w:pStyle w:val="Compact"/>
      </w:pPr>
      <w:r>
        <w:rPr>
          <w:bCs/>
          <w:b/>
        </w:rPr>
        <w:t xml:space="preserve">Rural-Urban Tele-radiology Networks:</w:t>
      </w:r>
    </w:p>
    <w:p>
      <w:pPr>
        <w:numPr>
          <w:ilvl w:val="0"/>
          <w:numId w:val="1002"/>
        </w:numPr>
        <w:pStyle w:val="Compact"/>
      </w:pPr>
      <w:r>
        <w:rPr>
          <w:bCs/>
          <w:b/>
        </w:rPr>
        <w:t xml:space="preserve">Standardized Reporting Formats:</w:t>
      </w:r>
      <w:r>
        <w:t xml:space="preserve"> </w:t>
      </w:r>
      <w:r>
        <w:t xml:space="preserve">Implement standardized reporting templates used by every Radiologist in Tanzania Dar es Salaam to improve clarity and consistency in medical records.</w:t>
      </w:r>
    </w:p>
    <w:bookmarkEnd w:id="27"/>
    <w:bookmarkStart w:id="28" w:name="conclusion"/>
    <w:p>
      <w:pPr>
        <w:pStyle w:val="Heading2"/>
      </w:pPr>
      <w:r>
        <w:t xml:space="preserve">7. Conclusion</w:t>
      </w:r>
    </w:p>
    <w:p>
      <w:pPr>
        <w:pStyle w:val="FirstParagraph"/>
      </w:pPr>
      <w:r>
        <w:t xml:space="preserve">The effectiveness of the healthcare system in Tanzania Dar es Salaam is intrinsically linked to the quality of its diagnostic services. The Radiologist plays a cornerstone role in this ecosystem, providing the visual evidence necessary for life-saving interventions. This Lab Report confirms that while challenges exist regarding infrastructure and staffing, strategic investments in technology and training can yield significant improvements. By focusing on the specific needs of Tanzania Dar es Salaam, stakeholders can create a robust framework that supports Radiologists in delivering high-quality care.</w:t>
      </w:r>
    </w:p>
    <w:p>
      <w:pPr>
        <w:pStyle w:val="BodyText"/>
      </w:pPr>
      <w:r>
        <w:t xml:space="preserve">In conclusion, prioritizing the Radiologist is not just a medical necessity but an economic imperative for Tanzania Dar es Salaam. Early diagnosis leads to reduced hospital stays and lower overall healthcare costs. Therefore, it is recommended that policymakers and hospital administrators in Tanzania Dar es Salaam view the Radiologist as a key strategic partner in achieving universal health coverage goals.</w:t>
      </w:r>
    </w:p>
    <w:p>
      <w:pPr>
        <w:pStyle w:val="BodyText"/>
      </w:pPr>
      <w:r>
        <w:rPr>
          <w:iCs/>
          <w:i/>
        </w:rPr>
        <w:t xml:space="preserve">This document was prepared by the Department of Diagnostic Imaging Analysis for official use within Tanzania Dar es Salaam healthcare institutions. All references to Radiologist protocols and local health metrics are based on current operational data.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Radiology Departmental Lab Report: Strategic Analysis and Operational Framework</dc:title>
  <dc:creator/>
  <dc:language>en</dc:language>
  <cp:keywords/>
  <dcterms:created xsi:type="dcterms:W3CDTF">2026-07-29T14:08:18Z</dcterms:created>
  <dcterms:modified xsi:type="dcterms:W3CDTF">2026-07-29T14:08:18Z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