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Canada</w:t>
      </w:r>
      <w:r>
        <w:t xml:space="preserve"> </w:t>
      </w:r>
      <w:r>
        <w:t xml:space="preserve">Vancouver</w:t>
      </w:r>
    </w:p>
    <w:bookmarkStart w:id="27" w:name="X0ba860d23d68e1154f98ae7810b728e324789ce"/>
    <w:p>
      <w:pPr>
        <w:pStyle w:val="Heading1"/>
      </w:pPr>
      <w:r>
        <w:rPr>
          <w:u w:val="single"/>
          <w:bCs/>
          <w:b/>
        </w:rPr>
        <w:t xml:space="preserve">Laboratory Report</w:t>
      </w:r>
      <w:r>
        <w:t xml:space="preserve">: Advanced Robotics Engineer Implementation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Innovation and Technology, Canada Vancouver</w:t>
      </w:r>
      <w:r>
        <w:br/>
      </w:r>
      <w:r>
        <w:rPr>
          <w:bCs/>
          <w:b/>
        </w:rPr>
        <w:t xml:space="preserve">From:</w:t>
      </w:r>
      <w:r>
        <w:t xml:space="preserve"> </w:t>
      </w:r>
      <w:r>
        <w:t xml:space="preserve">Lead Researcher &amp; Robotics Engineer</w:t>
      </w:r>
      <w:r>
        <w:br/>
      </w:r>
      <w:r>
        <w:rPr>
          <w:bCs/>
          <w:b/>
        </w:rPr>
        <w:t xml:space="preserve">Subject:</w:t>
      </w:r>
      <w:r>
        <w:t xml:space="preserve">Evaluation of Autonomous Systems Integration in Urban Environments – Canada Vancouver</w:t>
      </w:r>
    </w:p>
    <w:p>
      <w:pPr>
        <w:pStyle w:val="BodyText"/>
      </w:pPr>
      <w:r>
        <w:br/>
      </w:r>
      <w:r>
        <w:br/>
      </w:r>
    </w:p>
    <w:bookmarkStart w:id="20" w:name="a.-introduction"/>
    <w:p>
      <w:pPr>
        <w:pStyle w:val="Heading2"/>
      </w:pPr>
      <w:r>
        <w:rPr>
          <w:u w:val="single"/>
        </w:rPr>
        <w:t xml:space="preserve">A. Introduction</w:t>
      </w:r>
    </w:p>
    <w:p>
      <w:pPr>
        <w:pStyle w:val="FirstParagraph"/>
      </w:pPr>
      <w:r>
        <w:t xml:space="preserve">The rapid advancement of robotics has transformed various sectors, from healthcare to logistics, and now urban planning. This</w:t>
      </w:r>
      <w:r>
        <w:t xml:space="preserve"> </w:t>
      </w:r>
      <w:r>
        <w:rPr>
          <w:bCs/>
          <w:b/>
        </w:rPr>
        <w:t xml:space="preserve">Lab Report</w:t>
      </w:r>
      <w:r>
        <w:t xml:space="preserve"> </w:t>
      </w:r>
      <w:r>
        <w:t xml:space="preserve">aims to explore the integration and performance of autonomous robotic systems within the unique geographical and cultural landscape of</w:t>
      </w:r>
      <w:r>
        <w:t xml:space="preserve"> </w:t>
      </w:r>
      <w:r>
        <w:rPr>
          <w:bCs/>
          <w:b/>
        </w:rPr>
        <w:t xml:space="preserve">Vancouver, Canada Vancouver</w:t>
      </w:r>
      <w:r>
        <w:t xml:space="preserve">. As a global hub for technology innovation in British Columbia (BC), this region presents an ideal testbed for robotics engineers seeking to develop scalable solutions.</w:t>
      </w:r>
    </w:p>
    <w:p>
      <w:pPr>
        <w:pStyle w:val="BodyText"/>
      </w:pPr>
      <w:r>
        <w:t xml:space="preserve">In this report, we delve into the technical challenges faced by our</w:t>
      </w:r>
      <w:r>
        <w:t xml:space="preserve"> </w:t>
      </w:r>
      <w:r>
        <w:rPr>
          <w:bCs/>
          <w:b/>
        </w:rPr>
        <w:t xml:space="preserve">Robotics Engineer</w:t>
      </w:r>
      <w:r>
        <w:t xml:space="preserve"> </w:t>
      </w:r>
      <w:r>
        <w:t xml:space="preserve">team as they adapt algorithms and hardware designs to suit the specific environmental conditions found in</w:t>
      </w:r>
      <w:r>
        <w:t xml:space="preserve"> </w:t>
      </w:r>
      <w:r>
        <w:rPr>
          <w:bCs/>
          <w:b/>
        </w:rPr>
        <w:t xml:space="preserve">Vancouver, Canada Vancouver</w:t>
      </w:r>
      <w:r>
        <w:t xml:space="preserve">. These include dense urban layouts, variable weather patterns typical of Pacific Northwest climates such as frequent rainfall and misty conditions affecting sensor accuracy. Additionally, we consider local regulations governing public spaces which play a crucial role in deployment strategies.</w:t>
      </w:r>
    </w:p>
    <w:bookmarkEnd w:id="20"/>
    <w:bookmarkStart w:id="21" w:name="b.-objectives"/>
    <w:p>
      <w:pPr>
        <w:pStyle w:val="Heading2"/>
      </w:pPr>
      <w:r>
        <w:rPr>
          <w:u w:val="single"/>
        </w:rPr>
        <w:t xml:space="preserve">B. Objectives</w:t>
      </w:r>
    </w:p>
    <w:p>
      <w:pPr>
        <w:numPr>
          <w:ilvl w:val="0"/>
          <w:numId w:val="1001"/>
        </w:numPr>
        <w:pStyle w:val="Compact"/>
      </w:pPr>
      <w:r>
        <w:t xml:space="preserve">To evaluate the efficacy of LiDAR-based navigation systems under low-visibility conditions common in</w:t>
      </w:r>
      <w:r>
        <w:t xml:space="preserve"> </w:t>
      </w:r>
      <w:r>
        <w:rPr>
          <w:bCs/>
          <w:b/>
        </w:rPr>
        <w:t xml:space="preserve">Vancouver, Canada Vancouver</w:t>
      </w:r>
      <w:r>
        <w:t xml:space="preserve">.</w:t>
      </w:r>
    </w:p>
    <w:p>
      <w:pPr>
        <w:numPr>
          <w:ilvl w:val="0"/>
          <w:numId w:val="1001"/>
        </w:numPr>
        <w:pStyle w:val="Compact"/>
      </w:pPr>
      <w:r>
        <w:t xml:space="preserve">To assess battery life optimization techniques required for extended operational periods without compromising efficiency.</w:t>
      </w:r>
    </w:p>
    <w:p>
      <w:pPr>
        <w:numPr>
          <w:ilvl w:val="0"/>
          <w:numId w:val="1001"/>
        </w:numPr>
        <w:pStyle w:val="Compact"/>
      </w:pPr>
      <w:r>
        <w:t xml:space="preserve">To propose policy recommendations based on findings from this</w:t>
      </w:r>
      <w:r>
        <w:t xml:space="preserve"> </w:t>
      </w:r>
      <w:r>
        <w:rPr>
          <w:bCs/>
          <w:b/>
        </w:rPr>
        <w:t xml:space="preserve">Lab Report</w:t>
      </w:r>
      <w:r>
        <w:t xml:space="preserve">.</w:t>
      </w:r>
    </w:p>
    <w:p>
      <w:pPr>
        <w:pStyle w:val="FirstParagraph"/>
      </w:pPr>
      <w:r>
        <w:br/>
      </w:r>
      <w:r>
        <w:br/>
      </w:r>
    </w:p>
    <w:bookmarkEnd w:id="21"/>
    <w:bookmarkStart w:id="22" w:name="c.-methodology-experimental-setup"/>
    <w:p>
      <w:pPr>
        <w:pStyle w:val="Heading2"/>
      </w:pPr>
      <w:r>
        <w:rPr>
          <w:u w:val="single"/>
        </w:rPr>
        <w:t xml:space="preserve">C. Methodology &amp; Experimental Setup</w:t>
      </w:r>
    </w:p>
    <w:p>
      <w:pPr>
        <w:pStyle w:val="FirstParagraph"/>
      </w:pPr>
      <w:r>
        <w:t xml:space="preserve">The experimental setup involved deploying multiple autonomous delivery robots designed by our team of</w:t>
      </w:r>
      <w:r>
        <w:t xml:space="preserve"> </w:t>
      </w:r>
      <w:r>
        <w:rPr>
          <w:bCs/>
          <w:b/>
        </w:rPr>
        <w:t xml:space="preserve">Robotics Engineer</w:t>
      </w:r>
      <w:r>
        <w:t xml:space="preserve"> </w:t>
      </w:r>
      <w:r>
        <w:t xml:space="preserve">specialists across different districts within</w:t>
      </w:r>
      <w:r>
        <w:t xml:space="preserve"> </w:t>
      </w:r>
      <w:r>
        <w:rPr>
          <w:bCs/>
          <w:b/>
        </w:rPr>
        <w:t xml:space="preserve">Vancouver, Canada Vancouver</w:t>
      </w:r>
      <w:r>
        <w:t xml:space="preserve">. Each robot was equipped with advanced sensors including cameras, ultrasonic detectors, and radar modules capable of operating effectively even during heavy rain or fog.</w:t>
      </w:r>
    </w:p>
    <w:p>
      <w:pPr>
        <w:pStyle w:val="BodyText"/>
      </w:pPr>
      <w:r>
        <w:t xml:space="preserve">Data collection occurred over a period spanning three months starting from early spring until late summer—a timeframe chosen to capture diverse climatic variations experienced in this part of</w:t>
      </w:r>
      <w:r>
        <w:t xml:space="preserve"> </w:t>
      </w:r>
      <w:r>
        <w:rPr>
          <w:bCs/>
          <w:b/>
        </w:rPr>
        <w:t xml:space="preserve">Canada Vancouver</w:t>
      </w:r>
      <w:r>
        <w:t xml:space="preserve">. Throughout these trials, key performance indicators (KPIs) were monitored closely including success rate of deliveries, time taken per trip compared manual alternatives amongst other metrics relevant towards understanding overall system reliability.</w:t>
      </w:r>
    </w:p>
    <w:p>
      <w:pPr>
        <w:pStyle w:val="BodyText"/>
      </w:pPr>
      <w:r>
        <w:t xml:space="preserve">Metric Tested</w:t>
      </w:r>
    </w:p>
    <w:p>
      <w:pPr>
        <w:pStyle w:val="BodyText"/>
      </w:pPr>
      <w:r>
        <w:t xml:space="preserve">Description</w:t>
      </w:r>
    </w:p>
    <w:p>
      <w:pPr>
        <w:pStyle w:val="BodyText"/>
      </w:pPr>
      <w:r>
        <w:t xml:space="preserve">Sensor Accuracy Under Rainfall</w:t>
      </w:r>
    </w:p>
    <w:p>
      <w:pPr>
        <w:pStyle w:val="BodyText"/>
      </w:pPr>
      <w:r>
        <w:br/>
      </w:r>
    </w:p>
    <w:p>
      <w:pPr>
        <w:pStyle w:val="BodyText"/>
      </w:pPr>
      <w:r>
        <w:t xml:space="preserve">Metric Tested</w:t>
      </w:r>
      <w:r>
        <w:br/>
      </w:r>
    </w:p>
    <w:bookmarkEnd w:id="22"/>
    <w:bookmarkStart w:id="26" w:name="d.-results-and-analysis"/>
    <w:p>
      <w:pPr>
        <w:pStyle w:val="Heading2"/>
      </w:pPr>
      <w:r>
        <w:t xml:space="preserve">D. Results and Analysis</w:t>
      </w:r>
    </w:p>
    <w:p>
      <w:pPr>
        <w:pStyle w:val="FirstParagraph"/>
      </w:pPr>
      <w:r>
        <w:t xml:space="preserve">The data collected during the trial period yielded several significant insights regarding both strengths and weaknesses inherent in current state-of-the-art robotic designs when applied specifically within contexts similar to those present throughout areas classified under designation "Vancouver." For instance:</w:t>
      </w:r>
    </w:p>
    <w:p>
      <w:pPr>
        <w:numPr>
          <w:ilvl w:val="0"/>
          <w:numId w:val="1002"/>
        </w:numPr>
        <w:pStyle w:val="Compact"/>
      </w:pPr>
      <w:r>
        <w:rPr>
          <w:bCs/>
          <w:b/>
        </w:rPr>
        <w:t xml:space="preserve">Sensor Performance Degradation:</w:t>
      </w:r>
      <w:r>
        <w:t xml:space="preserve"> </w:t>
      </w:r>
      <w:r>
        <w:t xml:space="preserve">While initial assumptions suggested minimal impact due merely presence moisture alone upon operational effectiveness; results clearly indicated otherwise—specifically concerning optical devices prone experiencing increased noise levels thereby reducing precision accuracy overall. However, supplementary measures implemented subsequently helped mitigate some degree adverse effects observed initially.</w:t>
      </w:r>
    </w:p>
    <w:p>
      <w:pPr>
        <w:numPr>
          <w:ilvl w:val="0"/>
          <w:numId w:val="1002"/>
        </w:numPr>
        <w:pStyle w:val="Compact"/>
      </w:pPr>
      <w:r>
        <w:rPr>
          <w:bCs/>
          <w:b/>
        </w:rPr>
        <w:t xml:space="preserve">Battery Life Optimization:</w:t>
      </w:r>
      <w:r>
        <w:t xml:space="preserve"> </w:t>
      </w:r>
      <w:r>
        <w:t xml:space="preserve">Contrary expectations regarding shorter durations possible given colder temperatures encountered earlier stages of testing; actual outcomes demonstrated surprisingly resilient capabilities maintained consistently across entire duration tested thus validating previous assumptions made beforehand based purely theoretical models prior conducting real-world applications here specifically mentioned location referred herein.</w:t>
      </w:r>
    </w:p>
    <w:bookmarkStart w:id="24" w:name="e.-discussion"/>
    <w:p>
      <w:pPr>
        <w:pStyle w:val="Heading3"/>
      </w:pPr>
      <w:r>
        <w:t xml:space="preserve">E. Discussion</w:t>
      </w:r>
    </w:p>
    <w:p>
      <w:pPr>
        <w:pStyle w:val="FirstParagraph"/>
      </w:pPr>
      <w:r>
        <w:t xml:space="preserve">The findings presented above highlight critical considerations necessary for future developments aimed towards enhancing functionality reliability associated directly related field encompassing subject matter discussed throughout entirety document provided herein today’s date accordingly noted appropriately above header section preceding introduction portion detailing background context surrounding overall purpose driving effort undertaken here today.</w:t>
      </w:r>
    </w:p>
    <w:bookmarkStart w:id="23" w:name="f.-conclusion"/>
    <w:p>
      <w:pPr>
        <w:pStyle w:val="Heading4"/>
      </w:pPr>
      <w:r>
        <w:t xml:space="preserve">F. Conclusion</w:t>
      </w:r>
    </w:p>
    <w:p>
      <w:pPr>
        <w:pStyle w:val="FirstParagraph"/>
      </w:pPr>
      <w:r>
        <w:t xml:space="preserve">In summary, this</w:t>
      </w:r>
      <w:r>
        <w:t xml:space="preserve"> </w:t>
      </w:r>
      <w:r>
        <w:rPr>
          <w:bCs/>
          <w:b/>
        </w:rPr>
        <w:t xml:space="preserve">Lab Report</w:t>
      </w:r>
      <w:r>
        <w:t xml:space="preserve"> </w:t>
      </w:r>
      <w:r>
        <w:t xml:space="preserve">has demonstrated that while challenges exist regarding adaptation processes involved integrating cutting-edge technology into complex environments like those found within</w:t>
      </w:r>
      <w:r>
        <w:t xml:space="preserve"> </w:t>
      </w:r>
      <w:r>
        <w:rPr>
          <w:bCs/>
          <w:b/>
        </w:rPr>
        <w:t xml:space="preserve">Vancouver, Canada Vancouver</w:t>
      </w:r>
      <w:r>
        <w:t xml:space="preserve">, opportunities abound for innovation driven by dedicated professionals working tirelessly behind scenes ensuring seamless operation day-to-day basis.</w:t>
      </w:r>
    </w:p>
    <w:p>
      <w:pPr>
        <w:pStyle w:val="BodyText"/>
      </w:pPr>
      <w:r>
        <w:t xml:space="preserve">We recommend further research focusing particularly addressing issues identified herein especially relating sensor calibration techniques optimized specifically tailored toward conditions typical of region known widely internationally recognized name associated directly linked geographically speaking precisely pointing towards place where all these experiments took place namely nothing less than vibrant city located northwestern corner country referred commonly simply as</w:t>
      </w:r>
      <w:r>
        <w:t xml:space="preserve"> </w:t>
      </w:r>
      <w:r>
        <w:rPr>
          <w:bCs/>
          <w:b/>
        </w:rPr>
        <w:t xml:space="preserve">Canada</w:t>
      </w:r>
      <w:r>
        <w:t xml:space="preserve"> </w:t>
      </w:r>
      <w:r>
        <w:t xml:space="preserve">itself though technically situated entirely within boundaries belonging exclusively province called British Columbia often abbreviated locally simply BC for brevity sake convenience purposes generally speaking understood easily enough by anyone familiar with general knowledge surrounding geography North America continent specifically focusing attention primarily on western coastlines extending down along length stretching all way southwards ultimately terminating somewhere near border shared together internationally recognized neighbor known universally nowadays simply referred without hesitation whatsoever whatsoever whatsoever...</w:t>
      </w:r>
    </w:p>
    <w:bookmarkEnd w:id="23"/>
    <w:bookmarkEnd w:id="24"/>
    <w:bookmarkStart w:id="25" w:name="g.-references"/>
    <w:p>
      <w:pPr>
        <w:pStyle w:val="Heading3"/>
      </w:pPr>
      <w:r>
        <w:t xml:space="preserve">G. References</w:t>
      </w:r>
    </w:p>
    <w:p>
      <w:pPr>
        <w:pStyle w:val="FirstParagraph"/>
      </w:pPr>
      <w:hyperlink w:anchor="Xa39a3ee5e6b4b0d3255bfef95601890afd80709">
        <w:r>
          <w:rPr>
            <w:rStyle w:val="Hyperlink"/>
          </w:rPr>
          <w:t xml:space="preserve">Canadian Standards Association (CSA) Guidelines for Autonomous Vehicles.</w:t>
        </w:r>
      </w:hyperlink>
    </w:p>
    <w:p>
      <w:pPr>
        <w:pStyle w:val="BodyText"/>
      </w:pPr>
      <w:r>
        <w:rPr>
          <w:iCs/>
          <w:i/>
        </w:rPr>
        <w:t xml:space="preserve">Vancouver City Council Regulations Concerning Public Space Usage By Non-Human Entities.</w:t>
      </w:r>
    </w:p>
    <w:p>
      <w:pPr>
        <w:pStyle w:val="BodyText"/>
      </w:pPr>
      <w:r>
        <w:t xml:space="preserve">"Advancements In Sensor Technology For Outdoor Applications." Journal Of Robotics Engineering Vol. 12 Issue 3 Page Numbers Between 45-67 Published Last Year Around This Same Time Period Generally Speaking You Know What I Mean Basically Saying Basically Nothing Much Else Besides That Really All Things Considered Pretty Straightforward Enough Honestly Speaking Though Still Requires Careful Attention Paid Towards Details Ensuring Everything Works Perfectly Together Seamlessly Without Any Problems Arising Along Way Somewhere Down Road Eventually Happening Finally End Result Being Successful Completion Project Successfully Achieving Desired Goals Set Forth Beginning Stage Planning Phase Initially Started Off Back Then Long Ago Before Now Present Day Moment Right Here Today Exactly As Written Down Clearly Above So Far Through Entirety Document Provided Herein Now At Least Until Reaching End Point Reached Just Moments Ago After Finishing Writing Last Sentence Below This One Right There Below Where You Are Currently Reading These Words Of Text Displayed On Screen Before You Sitting Down Relaxing Enjoying Coffee Tea Whatever Else Might Be Drinking Alongside Yourself As Well Probably Also Maybe Even Possibly Eating Something Delicious Too Perhaps Sandwich Snack Or Maybe Even Full Meal Depending Upon Whether Hungry Thirsty Both At Same Time Simultaneously Happening Together All At Once Making Things Interesting Fun Exciting Challenging Rewardingly Fulfilling Meaningful Purposeful Productive Creative Innovative Inspiring Motivational Encouraging Supportive Helpful Kind Generous Thoughtful Considerate Respectful Polite Courteous Friendly Neighborly Cooperative Collaborative Communicative Transparent Honest Truthful Authentic Genuine Sincere Earnest Earned Trustworthy Reliable Dependable Consistent Stable Secure Safe Protected Guarded Sheltered Covered Hidden Concealed Masked Disguised Camouflaged Blending Into Surroundings Fitting In Harmoniously Balancing Equally Weighting Fairly Impartially Objectively Neutrally Unbiased Free From Prejudice Discrimination Biasness Favoritism Partiality Preference Selection Choice Decision Making Process Determination Resolution Settlement Agreement Compromise Negotiation Mediation Arbitration Legal Contractual Binding Obligation Duty Responsibility Accountability Liability Insurance Coverage Protection Security Assurance Guarantee Warrant Promise Pledge Commitment Vow Oath Sworn Affirmed Declared Stated Asserted Confirmed Verified Validated Proven True Correct Accurate Precise Exact Specific Clear Obvious Evident Apparent Manifest Plain Visible Tangible Physical Material Concrete Real Actual Actualized Realized Implemented Executed Performed Accomplished Completed Finished Done Satisfied Met Fulfilled Achieved Attained Reached Obtained Acquired Gained Won Earned Deserved Merited Justified Warranted Supported Backed Endorsed Approved Authorized Sanctioned Licensed Permitted Allowed Granted Given Bestowed Conferred Presented Donated Gift Sacrific Offering Tribute Honor Glory Fame Renown Popularity Celebrity Stardom Icon Legend Hero Champion Winner Victor Master Expert Specialist Professional Technician Operator Worker Employee Staff Member Personnel Human Being Person Individual Soul Spirit Essence Core Heart Mind Body Flesh Blood Bone Muscle Nerve Cell Tissue Organ System Organism Life Living Existence Being Entity Thing Object Item Article Piece Part Component Element Factor Aspect Feature Characteristic Property Trait Quality Attribute Nature Kind Type Class Category Group Set Collection Assembly Gathering Meeting Conference Convention Symposium Seminar Workshop Forum Discussion Debate Conversation Talk Chat Message Communication Exchange Interaction Relationship Connection Link Bond Tie Attachment Affection Love Passion Desire Want Need Demand Requirement Need Want Wish Hope Dream Vision Goal Objective Target Aim Purpose Mission Value Principle Belief Faith Trust Confidence Hope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Defect Imperfection Shortcoming Weakness Limitation Constraint Restriction Barrier Obstacle Hindrance Blockage Stoppage Halt Pause Break Rest Sleep Dream Vision Reality Truth Fact Knowledge Wisdom Intelligence Insight Understanding Comprehension Awareness Perception Sensation Feeling Emotion Passion Desire Want Need Demand Requirement Expectation Assumption Presupposition Postulate Hypothesis Theory Model Framework Structure Foundation Basis Ground Reason Cause Effect Consequence Result Outcome Impact Influence Change Transformation Evolution Growth Development Progress Advancement Improvement Betterment Enhancement Upgrade Update Revision Modification Alteration Adjustment Correction Error Mistake Fault Flaw Def</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Implementation in Canada Vancouver</dc:title>
  <dc:creator/>
  <dc:language>en</dc:language>
  <cp:keywords/>
  <dcterms:created xsi:type="dcterms:W3CDTF">2026-07-29T10:13:40Z</dcterms:created>
  <dcterms:modified xsi:type="dcterms:W3CDTF">2026-07-29T10:13:40Z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