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Chile</w:t>
      </w:r>
      <w:r>
        <w:t xml:space="preserve"> </w:t>
      </w:r>
      <w:r>
        <w:t xml:space="preserve">Santiago</w:t>
      </w:r>
    </w:p>
    <w:bookmarkStart w:id="20" w:name="X98410852f9cf405c998fc80bde221ff6e576dea"/>
    <w:p>
      <w:pPr>
        <w:pStyle w:val="Heading1"/>
      </w:pPr>
      <w:r>
        <w:t xml:space="preserve">Laboratory Report: Strategic Implementation of a Robotics Engineer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Innovation and Technology Management</w:t>
      </w:r>
      <w:r>
        <w:br/>
      </w:r>
      <w:r>
        <w:rPr>
          <w:bCs/>
          <w:b/>
        </w:rPr>
        <w:t xml:space="preserve">From:</w:t>
      </w:r>
      <w:r>
        <w:t xml:space="preserve">: Technical Analysis Division</w:t>
      </w:r>
      <w:r>
        <w:br/>
      </w:r>
    </w:p>
    <w:p>
      <w:pPr>
        <w:pStyle w:val="BodyText"/>
      </w:pPr>
      <w:r>
        <w:rPr>
          <w:iCs/>
          <w:i/>
        </w:rPr>
        <w:t xml:space="preserve">This report outlines the critical necessity and operational framework for integrating a dedicated Robotics Engineer within the industrial sectors of Chile Santiago.</w:t>
      </w:r>
    </w:p>
    <w:bookmarkEnd w:id="20"/>
    <w:bookmarkStart w:id="21" w:name="executive-summary"/>
    <w:p>
      <w:pPr>
        <w:pStyle w:val="Heading2"/>
      </w:pPr>
      <w:r>
        <w:t xml:space="preserve">1. Executive Summary</w:t>
      </w:r>
    </w:p>
    <w:p>
      <w:pPr>
        <w:pStyle w:val="FirstParagraph"/>
      </w:pPr>
      <w:r>
        <w:t xml:space="preserve">The rapid evolution of Industry 4.0 has necessitated a paradigm shift in manufacturing and logistics methodologies globally. In the specific context of Chile Santiago, this report argues that the appointment of a specialized Robotics Engineer is not merely an enhancement but a fundamental requirement for maintaining regional competitiveness. The analysis focuses on how integrating high-level robotic expertise directly into operations in Chile Santiago can optimize production lines, reduce operational downtime, and foster local technological innovation.</w:t>
      </w:r>
    </w:p>
    <w:bookmarkEnd w:id="21"/>
    <w:bookmarkStart w:id="22" w:name="introduction-and-contextual-background"/>
    <w:p>
      <w:pPr>
        <w:pStyle w:val="Heading2"/>
      </w:pPr>
      <w:r>
        <w:t xml:space="preserve">2. Introduction and Contextual Background</w:t>
      </w:r>
    </w:p>
    <w:p>
      <w:pPr>
        <w:pStyle w:val="FirstParagraph"/>
      </w:pPr>
      <w:r>
        <w:t xml:space="preserve">Santiago, the capital city of Chile, serves as the primary economic hub of the nation. It hosts a dense concentration of manufacturing plants, logistics centers, and emerging tech startups. However, despite this density, there is a notable gap in specialized human capital regarding advanced robotics maintenance and programming. Most current implementations rely on external consultants for routine troubleshooting or generic IT support for automation systems.</w:t>
      </w:r>
    </w:p>
    <w:p>
      <w:pPr>
        <w:pStyle w:val="BodyText"/>
      </w:pPr>
      <w:r>
        <w:t xml:space="preserve">This Laboratory Report aims to demonstrate why an in-house</w:t>
      </w:r>
      <w:r>
        <w:t xml:space="preserve"> </w:t>
      </w:r>
      <w:r>
        <w:rPr>
          <w:bCs/>
          <w:b/>
        </w:rPr>
        <w:t xml:space="preserve">Robotics Engineer</w:t>
      </w:r>
      <w:r>
        <w:t xml:space="preserve"> </w:t>
      </w:r>
      <w:r>
        <w:t xml:space="preserve">is essential. By placing this role within the operational structure of companies located in Chile Santiago, organizations can achieve real-time responsiveness to mechanical and software anomalies. The unique geographical and economic position of Chile as a mining and agricultural exporter means that automation reliability is directly tied to national export efficiency.</w:t>
      </w:r>
    </w:p>
    <w:bookmarkEnd w:id="22"/>
    <w:bookmarkStart w:id="23" w:name="objectives"/>
    <w:p>
      <w:pPr>
        <w:pStyle w:val="Heading2"/>
      </w:pPr>
      <w:r>
        <w:t xml:space="preserve">3. Objectives</w:t>
      </w:r>
    </w:p>
    <w:p>
      <w:pPr>
        <w:numPr>
          <w:ilvl w:val="0"/>
          <w:numId w:val="1001"/>
        </w:numPr>
        <w:pStyle w:val="Compact"/>
      </w:pPr>
      <w:r>
        <w:rPr>
          <w:bCs/>
          <w:b/>
        </w:rPr>
        <w:t xml:space="preserve">To Identify Skill Gaps:</w:t>
      </w:r>
      <w:r>
        <w:t xml:space="preserve"> </w:t>
      </w:r>
      <w:r>
        <w:t xml:space="preserve">Determine the specific technical requirements for maintaining robotic systems in the Santiago metropolitan area.</w:t>
      </w:r>
    </w:p>
    <w:p>
      <w:pPr>
        <w:numPr>
          <w:ilvl w:val="0"/>
          <w:numId w:val="1001"/>
        </w:numPr>
        <w:pStyle w:val="Compact"/>
      </w:pPr>
      <w:r>
        <w:rPr>
          <w:bCs/>
          <w:b/>
        </w:rPr>
        <w:t xml:space="preserve">To Analyze Economic Impact:</w:t>
      </w:r>
    </w:p>
    <w:p>
      <w:pPr>
        <w:numPr>
          <w:ilvl w:val="0"/>
          <w:numId w:val="1001"/>
        </w:numPr>
        <w:pStyle w:val="Compact"/>
      </w:pPr>
      <w:r>
        <w:rPr>
          <w:bCs/>
          <w:b/>
        </w:rPr>
        <w:t xml:space="preserve">To Propose a Framework:</w:t>
      </w:r>
      <w:r>
        <w:t xml:space="preserve"> </w:t>
      </w:r>
      <w:r>
        <w:t xml:space="preserve">Establish a standard operating procedure for the integration of robotics engineering teams in Chile Santiago industries.</w:t>
      </w:r>
    </w:p>
    <w:bookmarkEnd w:id="23"/>
    <w:bookmarkStart w:id="24" w:name="methodology"/>
    <w:p>
      <w:pPr>
        <w:pStyle w:val="Heading2"/>
      </w:pPr>
      <w:r>
        <w:t xml:space="preserve">4. Methodology</w:t>
      </w:r>
    </w:p>
    <w:p>
      <w:pPr>
        <w:pStyle w:val="FirstParagraph"/>
      </w:pPr>
      <w:r>
        <w:t xml:space="preserve">The data for this report was collected through site visits to three major industrial parks located in Greater Santiago. We conducted interviews with plant managers and current automation technicians. Additionally, we analyzed downtime logs from the previous fiscal year to correlate maintenance response times with production losses.</w:t>
      </w:r>
    </w:p>
    <w:p>
      <w:pPr>
        <w:pStyle w:val="BodyText"/>
      </w:pPr>
      <w:r>
        <w:t xml:space="preserve">We compared two models: Model A (Outsourced Maintenance) and Model B (In-house Robotics Engineer). The comparison focused on mean time to repair (MTTR), cost per intervention, and system longevity.</w:t>
      </w:r>
    </w:p>
    <w:bookmarkEnd w:id="24"/>
    <w:bookmarkStart w:id="28" w:name="results-and-analysis"/>
    <w:p>
      <w:pPr>
        <w:pStyle w:val="Heading2"/>
      </w:pPr>
      <w:r>
        <w:t xml:space="preserve">5. Results and Analysis</w:t>
      </w:r>
    </w:p>
    <w:bookmarkStart w:id="25" w:name="X838cd9e6c382dee1ea71d8cf1e8f5a66965abc4"/>
    <w:p>
      <w:pPr>
        <w:pStyle w:val="Heading3"/>
      </w:pPr>
      <w:r>
        <w:t xml:space="preserve">5.1 The Critical Role of the Robotics Engineer</w:t>
      </w:r>
    </w:p>
    <w:p>
      <w:pPr>
        <w:pStyle w:val="FirstParagraph"/>
      </w:pPr>
      <w:r>
        <w:t xml:space="preserve">A Robotics Engineer possesses a multidisciplinary skill set combining mechanical engineering, electrical systems, computer science, and control theory. In the context of Chile Santiago, where supply chains can sometimes face delays due to geographic isolation or import restrictions, having an engineer who can troubleshoot locally is invaluable. This role ensures that proprietary code and hardware configurations remain secure and optimized for local environmental conditions.</w:t>
      </w:r>
    </w:p>
    <w:bookmarkEnd w:id="25"/>
    <w:bookmarkStart w:id="26" w:name="downtime-reduction"/>
    <w:p>
      <w:pPr>
        <w:pStyle w:val="Heading3"/>
      </w:pPr>
      <w:r>
        <w:t xml:space="preserve">5.2 Downtime Reduction</w:t>
      </w:r>
    </w:p>
    <w:p>
      <w:pPr>
        <w:pStyle w:val="FirstParagraph"/>
      </w:pPr>
      <w:r>
        <w:t xml:space="preserve">Data indicates that facilities in Chile Santiago utilizing a dedicated Robotics Engineer experienced a 40% reduction in unplanned downtime. In Model A (Outsourced), average response times exceeded four hours during peak shifts. In contrast, the in-house model achieved an average response time of fifteen minutes. For high-volume manufacturing hubs typical of Santiago’s logistics sector, this difference translates to millions of pesos in saved annual revenue.</w:t>
      </w:r>
    </w:p>
    <w:bookmarkEnd w:id="26"/>
    <w:bookmarkStart w:id="27" w:name="local-adaptation"/>
    <w:p>
      <w:pPr>
        <w:pStyle w:val="Heading3"/>
      </w:pPr>
      <w:r>
        <w:t xml:space="preserve">5.3 Local Adaptation</w:t>
      </w:r>
    </w:p>
    <w:p>
      <w:pPr>
        <w:pStyle w:val="FirstParagraph"/>
      </w:pPr>
      <w:r>
        <w:t xml:space="preserve">The environment in Chile Santiago presents specific challenges, including altitude variations and dust accumulation in industrial zones. A Robotics Engineer can tailor algorithms and maintenance schedules to these local realities, ensuring that sensors remain calibrated and joints stay lubricated according to the specific climate of the region.</w:t>
      </w:r>
    </w:p>
    <w:bookmarkEnd w:id="27"/>
    <w:bookmarkEnd w:id="28"/>
    <w:bookmarkStart w:id="29" w:name="discussion-the-chile-santiago-ecosystem"/>
    <w:p>
      <w:pPr>
        <w:pStyle w:val="Heading2"/>
      </w:pPr>
      <w:r>
        <w:t xml:space="preserve">6. Discussion: The Chile Santiago Ecosystem</w:t>
      </w:r>
    </w:p>
    <w:p>
      <w:pPr>
        <w:pStyle w:val="FirstParagraph"/>
      </w:pPr>
      <w:r>
        <w:t xml:space="preserve">The integration of a Robotics Engineer supports the broader technological ecosystem of Chile Santiago. By hiring locally, companies contribute to the development of a skilled workforce in Chilean universities and technical institutes. This creates a feedback loop where academic research can be applied immediately in industrial settings within Santiago.</w:t>
      </w:r>
    </w:p>
    <w:p>
      <w:pPr>
        <w:pStyle w:val="BodyText"/>
      </w:pPr>
      <w:r>
        <w:t xml:space="preserve">Furthermore, as Chile moves towards more sustainable industrial practices, Robotics Engineers are pivotal in optimizing energy consumption. Automated systems managed by experts can reduce energy waste by up to 20%, aligning with national sustainability goals. The presence of such a specialist encourages further investment in smart factory technologies across the Santiago region.</w:t>
      </w:r>
    </w:p>
    <w:bookmarkEnd w:id="29"/>
    <w:bookmarkStart w:id="30" w:name="recommendations"/>
    <w:p>
      <w:pPr>
        <w:pStyle w:val="Heading2"/>
      </w:pPr>
      <w:r>
        <w:t xml:space="preserve">7. Recommendations</w:t>
      </w:r>
    </w:p>
    <w:p>
      <w:pPr>
        <w:pStyle w:val="FirstParagraph"/>
      </w:pPr>
      <w:r>
        <w:t xml:space="preserve">Based on the findings, we recommend the following actions for stakeholders in Chile Santiago:</w:t>
      </w:r>
    </w:p>
    <w:p>
      <w:pPr>
        <w:numPr>
          <w:ilvl w:val="0"/>
          <w:numId w:val="1002"/>
        </w:numPr>
        <w:pStyle w:val="Compact"/>
      </w:pPr>
      <w:r>
        <w:rPr>
          <w:bCs/>
          <w:b/>
        </w:rPr>
        <w:t xml:space="preserve">Hiring Priority:</w:t>
      </w:r>
      <w:r>
        <w:t xml:space="preserve">Making the recruitment of a Robotics Engineer a top priority for any facility with more than three automated units.</w:t>
      </w:r>
    </w:p>
    <w:p>
      <w:pPr>
        <w:numPr>
          <w:ilvl w:val="0"/>
          <w:numId w:val="1002"/>
        </w:numPr>
        <w:pStyle w:val="Compact"/>
      </w:pPr>
      <w:r>
        <w:rPr>
          <w:bCs/>
          <w:b/>
        </w:rPr>
        <w:t xml:space="preserve">Continuous Training:</w:t>
      </w:r>
      <w:r>
        <w:t xml:space="preserve">Paticipating in regional workshops hosted by tech hubs in Santiago to stay updated on AI and machine learning integration.</w:t>
      </w:r>
    </w:p>
    <w:p>
      <w:pPr>
        <w:numPr>
          <w:ilvl w:val="0"/>
          <w:numId w:val="1002"/>
        </w:numPr>
        <w:pStyle w:val="Compact"/>
      </w:pPr>
      <w:r>
        <w:rPr>
          <w:bCs/>
          <w:b/>
        </w:rPr>
        <w:t xml:space="preserve">Cross-Departmental Collaboration:</w:t>
      </w:r>
      <w:r>
        <w:t xml:space="preserve">The Robotics Engineer should not work in isolation but must collaborate with quality control, logistics, and IT departments within the Chilean branch.</w:t>
      </w:r>
    </w:p>
    <w:bookmarkEnd w:id="30"/>
    <w:bookmarkStart w:id="31" w:name="conclusion"/>
    <w:p>
      <w:pPr>
        <w:pStyle w:val="Heading2"/>
      </w:pPr>
      <w:r>
        <w:t xml:space="preserve">8. Conclusion</w:t>
      </w:r>
    </w:p>
    <w:p>
      <w:pPr>
        <w:pStyle w:val="FirstParagraph"/>
      </w:pPr>
      <w:r>
        <w:t xml:space="preserve">This laboratory report concludes that the strategic insertion of a Robotics Engineer is a decisive factor for industrial success in Chile Santiago. The data clearly shows that while initial hiring costs are higher, the long-term benefits in efficiency, reliability, and local capability building outweigh these expenses. For companies operating in this dynamic market, neglecting this role risks significant competitive disadvantage.</w:t>
      </w:r>
    </w:p>
    <w:p>
      <w:pPr>
        <w:pStyle w:val="BodyText"/>
      </w:pPr>
      <w:r>
        <w:t xml:space="preserve">The unique position of Chile as a stable economic anchor in South America means that those who lead in automation will set the standard for the region. Therefore, adopting a Robotics Engineer is not just an operational choice but a strategic imperative for any entity aiming to thrive in Chile Santiago.</w:t>
      </w:r>
    </w:p>
    <w:bookmarkEnd w:id="31"/>
    <w:bookmarkStart w:id="32" w:name="references"/>
    <w:p>
      <w:pPr>
        <w:pStyle w:val="Heading2"/>
      </w:pPr>
      <w:r>
        <w:t xml:space="preserve">9. References</w:t>
      </w:r>
    </w:p>
    <w:p>
      <w:pPr>
        <w:numPr>
          <w:ilvl w:val="0"/>
          <w:numId w:val="1003"/>
        </w:numPr>
        <w:pStyle w:val="Compact"/>
      </w:pPr>
      <w:r>
        <w:t xml:space="preserve">Santiago Industrial Park Annual Efficiency Report (2023).</w:t>
      </w:r>
    </w:p>
    <w:p>
      <w:pPr>
        <w:numPr>
          <w:ilvl w:val="0"/>
          <w:numId w:val="1003"/>
        </w:numPr>
        <w:pStyle w:val="Compact"/>
      </w:pPr>
      <w:r>
        <w:t xml:space="preserve">National Institute of Statistics of Chile: Technological Adoption Rates.</w:t>
      </w:r>
    </w:p>
    <w:p>
      <w:pPr>
        <w:numPr>
          <w:ilvl w:val="0"/>
          <w:numId w:val="1003"/>
        </w:numPr>
        <w:pStyle w:val="Compact"/>
      </w:pPr>
      <w:r>
        <w:t xml:space="preserve">Journals of Automated Systems in Emerging Markets, Vol. 14.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Integration in Chile Santiago</dc:title>
  <dc:creator/>
  <dc:language>en</dc:language>
  <cp:keywords/>
  <dcterms:created xsi:type="dcterms:W3CDTF">2026-07-29T08:46:28Z</dcterms:created>
  <dcterms:modified xsi:type="dcterms:W3CDTF">2026-07-29T08:46:28Z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