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France</w:t>
      </w:r>
      <w:r>
        <w:t xml:space="preserve"> </w:t>
      </w:r>
      <w:r>
        <w:t xml:space="preserve">Paris</w:t>
      </w:r>
    </w:p>
    <w:bookmarkStart w:id="31" w:name="X4da3611460737a1654cb77cf9e2ac64f9ec3b87"/>
    <w:p>
      <w:pPr>
        <w:pStyle w:val="Heading1"/>
      </w:pPr>
      <w:r>
        <w:t xml:space="preserve">Laboratory Report: Comprehensive Analysis of the Robotics Engineer Profile in France Paris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Technical and Economic Evaluation of Robotics Engineering Roles within the Specific Geographical Context of France Paris.</w:t>
      </w:r>
    </w:p>
    <w:p>
      <w:pPr>
        <w:pStyle w:val="BodyText"/>
      </w:pPr>
      <w:r>
        <w:rPr>
          <w:bCs/>
          <w:b/>
        </w:rPr>
        <w:t xml:space="preserve">Status:</w:t>
      </w:r>
      <w:r>
        <w:t xml:space="preserve">Draft / Internal Review</w:t>
      </w:r>
    </w:p>
    <w:bookmarkStart w:id="20" w:name="executive-summary"/>
    <w:p>
      <w:pPr>
        <w:pStyle w:val="Heading2"/>
      </w:pPr>
      <w:r>
        <w:t xml:space="preserve">1.0 Executive Summary</w:t>
      </w:r>
    </w:p>
    <w:p>
      <w:pPr>
        <w:pStyle w:val="FirstParagraph"/>
      </w:pPr>
      <w:r>
        <w:t xml:space="preserve">This Lab Report aims to dissect the multifaceted role of the Robotics Engineer, specifically situated within the high-tech ecosystem of France Paris. As a global capital for innovation, art, and industry, France Paris presents a unique laboratory environment for robotics development. This document explores the technical competencies required for this profession, analyzing how they intersect with local regulatory frameworks in France and cultural nuances inherent to the Parisian work environment. The primary objective is to determine the efficacy of current engineering practices when applied to metropolitan challenges such as logistics, heritage preservation, and smart city infrastructure.</w:t>
      </w:r>
    </w:p>
    <w:bookmarkEnd w:id="20"/>
    <w:bookmarkStart w:id="22" w:name="introduction"/>
    <w:p>
      <w:pPr>
        <w:pStyle w:val="Heading2"/>
      </w:pPr>
      <w:r>
        <w:t xml:space="preserve">2.0 Introduction</w:t>
      </w:r>
    </w:p>
    <w:p>
      <w:pPr>
        <w:pStyle w:val="FirstParagraph"/>
      </w:pPr>
      <w:r>
        <w:t xml:space="preserve">The convergence of artificial intelligence and mechanical engineering has given rise to the modern Robotics Engineer. However, the application of these technologies is not uniform globally. In France Paris, the demand for robotics is driven by a dual imperative: maintaining industrial competitiveness while addressing urban density challenges unique to major European capitals.</w:t>
      </w:r>
    </w:p>
    <w:bookmarkStart w:id="21" w:name="scope-of-study"/>
    <w:p>
      <w:pPr>
        <w:pStyle w:val="Heading3"/>
      </w:pPr>
      <w:r>
        <w:t xml:space="preserve">2.1 Scope of Study</w:t>
      </w:r>
    </w:p>
    <w:p>
      <w:pPr>
        <w:pStyle w:val="FirstParagraph"/>
      </w:pPr>
      <w:r>
        <w:t xml:space="preserve">This report focuses on the intersection of three critical pillars:</w:t>
      </w:r>
    </w:p>
    <w:p>
      <w:pPr>
        <w:pStyle w:val="FirstParagraph"/>
      </w:pPr>
      <w:r>
        <w:t xml:space="preserve">The technical and soft skills defining a professional Robotics Engineer.</w:t>
      </w:r>
    </w:p>
    <w:p>
      <w:pPr>
        <w:pStyle w:val="BodyText"/>
      </w:pPr>
      <w:r>
        <w:t xml:space="preserve">The specific regulatory and safety standards mandated by French labor and industrial laws.</w:t>
      </w:r>
    </w:p>
    <w:p>
      <w:pPr>
        <w:pStyle w:val="BodyText"/>
      </w:pPr>
      <w:r>
        <w:t xml:space="preserve">The geographical constraints and opportunities provided by the urban landscape of France Paris.</w:t>
      </w:r>
    </w:p>
    <w:p>
      <w:pPr>
        <w:pStyle w:val="BodyText"/>
      </w:pPr>
      <w:r>
        <w:t xml:space="preserve">By analyzing these factors, we aim to construct a comprehensive profile of an ideal candidate capable of thriving in this specific environment.</w:t>
      </w:r>
    </w:p>
    <w:bookmarkEnd w:id="21"/>
    <w:bookmarkEnd w:id="22"/>
    <w:bookmarkStart w:id="25" w:name="X20fdd74fef00f13624b3b3253a970cd9b7085bc"/>
    <w:p>
      <w:pPr>
        <w:pStyle w:val="Heading2"/>
      </w:pPr>
      <w:r>
        <w:t xml:space="preserve">3.0 Technical Competencies and Role Definition</w:t>
      </w:r>
    </w:p>
    <w:p>
      <w:pPr>
        <w:pStyle w:val="FirstParagraph"/>
      </w:pPr>
      <w:r>
        <w:t xml:space="preserve">A Robotics Engineer in this context must possess a multidisciplinary skill set. Unlike traditional manufacturing roles, the France Paris market emphasizes agility, software integration, and human-robot interaction (HRI).</w:t>
      </w:r>
    </w:p>
    <w:bookmarkStart w:id="23" w:name="core-technical-skills"/>
    <w:p>
      <w:pPr>
        <w:pStyle w:val="Heading3"/>
      </w:pPr>
      <w:r>
        <w:t xml:space="preserve">3.1 Core Technical Skills</w:t>
      </w:r>
    </w:p>
    <w:p>
      <w:pPr>
        <w:numPr>
          <w:ilvl w:val="0"/>
          <w:numId w:val="1002"/>
        </w:numPr>
        <w:pStyle w:val="Compact"/>
      </w:pPr>
      <w:r>
        <w:rPr>
          <w:bCs/>
          <w:b/>
        </w:rPr>
        <w:t xml:space="preserve">Kinematics and Dynamics:</w:t>
      </w:r>
      <w:r>
        <w:t xml:space="preserve"> </w:t>
      </w:r>
      <w:r>
        <w:t xml:space="preserve">Deep understanding of robot motion planning is essential for navigating the narrow streets and historic architecture often found in central Paris.</w:t>
      </w:r>
    </w:p>
    <w:p>
      <w:pPr>
        <w:numPr>
          <w:ilvl w:val="0"/>
          <w:numId w:val="1002"/>
        </w:numPr>
        <w:pStyle w:val="Compact"/>
      </w:pPr>
      <w:r>
        <w:rPr>
          <w:bCs/>
          <w:b/>
        </w:rPr>
        <w:t xml:space="preserve">Sensor Fusion:</w:t>
      </w:r>
      <w:r>
        <w:t xml:space="preserve"> </w:t>
      </w:r>
      <w:r>
        <w:t xml:space="preserve">Proficiency with LiDAR, computer vision, and IMUs (Inertial Measurement Units) to ensure safe operation in unpredictable urban environments.</w:t>
      </w:r>
    </w:p>
    <w:p>
      <w:pPr>
        <w:numPr>
          <w:ilvl w:val="0"/>
          <w:numId w:val="1002"/>
        </w:numPr>
        <w:pStyle w:val="Compact"/>
      </w:pPr>
      <w:r>
        <w:rPr>
          <w:bCs/>
          <w:b/>
        </w:rPr>
        <w:t xml:space="preserve">Programming Languages:</w:t>
      </w:r>
      <w:r>
        <w:t xml:space="preserve"> </w:t>
      </w:r>
      <w:r>
        <w:t xml:space="preserve">Mastery of C++, Python, and ROS (Robot Operating System) is non-negotiable. Knowledge of French technical documentation standards is a secondary but valuable asset for local compliance reporting.</w:t>
      </w:r>
    </w:p>
    <w:bookmarkEnd w:id="23"/>
    <w:bookmarkStart w:id="24" w:name="the-soft-engineering-aspect"/>
    <w:p>
      <w:pPr>
        <w:pStyle w:val="Heading3"/>
      </w:pPr>
      <w:r>
        <w:t xml:space="preserve">3.2 The "Soft" Engineering Aspect</w:t>
      </w:r>
    </w:p>
    <w:p>
      <w:pPr>
        <w:pStyle w:val="FirstParagraph"/>
      </w:pPr>
      <w:r>
        <w:t xml:space="preserve">In the collaborative culture of France Paris, communication skills are paramount. The Robotics Engineer must bridge the gap between hardware technicians, software developers, and business stakeholders. Fluency in both English (the global language of code) and French (the language of local regulation and client interaction) is frequently required.</w:t>
      </w:r>
    </w:p>
    <w:bookmarkEnd w:id="24"/>
    <w:bookmarkEnd w:id="25"/>
    <w:bookmarkStart w:id="29" w:name="X4ce4264ecafbf4e8791b778fe302c74dd7386ce"/>
    <w:p>
      <w:pPr>
        <w:pStyle w:val="Heading2"/>
      </w:pPr>
      <w:r>
        <w:t xml:space="preserve">4.0 Regional Context: The France Paris Laboratory</w:t>
      </w:r>
    </w:p>
    <w:p>
      <w:pPr>
        <w:pStyle w:val="FirstParagraph"/>
      </w:pPr>
      <w:r>
        <w:t xml:space="preserve">France Paris is not merely a location; it is an active variable in the engineering equation. The city serves as a living lab for urban robotics.</w:t>
      </w:r>
    </w:p>
    <w:bookmarkStart w:id="26" w:name="urban-logistics-and-last-mile-delivery"/>
    <w:p>
      <w:pPr>
        <w:pStyle w:val="Heading3"/>
      </w:pPr>
      <w:r>
        <w:t xml:space="preserve">4.1 Urban Logistics and Last-Mile Delivery</w:t>
      </w:r>
    </w:p>
    <w:p>
      <w:pPr>
        <w:pStyle w:val="FirstParagraph"/>
      </w:pPr>
      <w:r>
        <w:t xml:space="preserve">The dense population of France Paris creates significant logistical bottlenecks. Robotics Engineers are tasked with developing autonomous delivery bots that can traverse sidewalks, avoid pedestrians, and operate during strict noise-reduction hours enforced by Parisian municipal laws. This requires engineers to program nuanced ethical decision-making algorithms into their machines.</w:t>
      </w:r>
    </w:p>
    <w:bookmarkEnd w:id="26"/>
    <w:bookmarkStart w:id="27" w:name="heritage-preservation"/>
    <w:p>
      <w:pPr>
        <w:pStyle w:val="Heading3"/>
      </w:pPr>
      <w:r>
        <w:t xml:space="preserve">4.2 Heritage Preservation</w:t>
      </w:r>
    </w:p>
    <w:p>
      <w:pPr>
        <w:pStyle w:val="FirstParagraph"/>
      </w:pPr>
      <w:r>
        <w:t xml:space="preserve">A unique constraint in France Paris is the protection of historical sites. Robotics Engineers often work on inspection robots for monuments like Notre-Dame or the Louvre. These projects require non-invasive technologies, high-precision sensors, and software that minimizes electromagnetic interference with delicate artifacts.</w:t>
      </w:r>
    </w:p>
    <w:bookmarkEnd w:id="27"/>
    <w:bookmarkStart w:id="28" w:name="smart-city-infrastructure"/>
    <w:p>
      <w:pPr>
        <w:pStyle w:val="Heading3"/>
      </w:pPr>
      <w:r>
        <w:t xml:space="preserve">4.3 Smart City Infrastructure</w:t>
      </w:r>
    </w:p>
    <w:p>
      <w:pPr>
        <w:pStyle w:val="FirstParagraph"/>
      </w:pPr>
      <w:r>
        <w:t xml:space="preserve">The "Ville de Paris" (City of Paris) initiative for smart mobility involves testing autonomous shuttles. Engineers here must collaborate closely with local government bodies, adapting their robotic systems to comply with the General Data Protection Regulation (GDPR) strictly enforced within the European Union and specifically monitored in France.</w:t>
      </w:r>
    </w:p>
    <w:bookmarkEnd w:id="28"/>
    <w:bookmarkEnd w:id="29"/>
    <w:bookmarkStart w:id="30" w:name="regulatory-and-safety-frameworks"/>
    <w:p>
      <w:pPr>
        <w:pStyle w:val="Heading2"/>
      </w:pPr>
      <w:r>
        <w:t xml:space="preserve">5.0 Regulatory and Safety Frameworks</w:t>
      </w:r>
    </w:p>
    <w:p>
      <w:pPr>
        <w:pStyle w:val="FirstParagraph"/>
      </w:pPr>
      <w:r>
        <w:t xml:space="preserve">The role of a Robotics Engineer is heavily influenced by legal frameworks. In France Paris, engineers must navigate the following:</w:t>
      </w:r>
    </w:p>
    <w:p>
      <w:pPr>
        <w:pStyle w:val="BodyText"/>
      </w:pPr>
      <w:r>
        <w:t xml:space="preserve">Regulation</w:t>
      </w:r>
    </w:p>
    <w:bookmarkEnd w:id="30"/>
    <w:bookmarkEnd w:id="31"/>
    <w:p>
      <w:pPr>
        <w:pStyle w:val="BodyText"/>
      </w:pPr>
      <w:r>
        <w:t xml:space="preserve">Description</w:t>
      </w:r>
    </w:p>
    <w:p>
      <w:pPr>
        <w:pStyle w:val="BodyText"/>
      </w:pPr>
      <w:r>
        <w:t xml:space="preserve">&lt; th&gt;Impact on Engineering Design</w:t>
      </w:r>
    </w:p>
    <w:p>
      <w:pPr>
        <w:pStyle w:val="BodyText"/>
      </w:pPr>
      <w:r>
        <w:t xml:space="preserve">CE Marking (Conformité Européenne)&lt; td&gt;Mandatory for products sold in the EU.&lt; td&gt;Designs must undergo rigorous safety testing and documentation.</w:t>
      </w:r>
    </w:p>
    <w:p>
      <w:pPr>
        <w:pStyle w:val="BodyText"/>
      </w:pPr>
      <w:r>
        <w:t xml:space="preserve">NF EN ISO 10218&lt; tr&gt;</w:t>
      </w:r>
    </w:p>
    <w:p>
      <w:pPr>
        <w:pStyle w:val="BodyText"/>
      </w:pPr>
      <w:r>
        <w:t xml:space="preserve">Robot Safety Standard</w:t>
      </w:r>
    </w:p>
    <w:p>
      <w:pPr>
        <w:pStyle w:val="BodyText"/>
      </w:pPr>
      <w:r>
        <w:t xml:space="preserve">Governs industrial robot safety. Crucial for factories in the Île-de-France region.&lt; td&gt;Implementation of emergency stops, speed limits, and collaborative zones.</w:t>
      </w:r>
    </w:p>
    <w:p>
      <w:pPr>
        <w:pStyle w:val="BodyText"/>
      </w:pPr>
      <w:r>
        <w:t xml:space="preserve">Data Privacy (RGPD/GDPR)&lt; tr&gt;</w:t>
      </w:r>
    </w:p>
    <w:p>
      <w:pPr>
        <w:pStyle w:val="BodyText"/>
      </w:pPr>
      <w:r>
        <w:t xml:space="preserve">Data Protection</w:t>
      </w:r>
    </w:p>
    <w:p>
      <w:pPr>
        <w:pStyle w:val="BodyText"/>
      </w:pPr>
      <w:r>
        <w:t xml:space="preserve">Strict rules on data collection by AI-driven robots in public spaces. &lt; td&gt;Anonymization protocols for camera feeds and sensor data.</w:t>
      </w:r>
    </w:p>
    <w:p>
      <w:pPr>
        <w:pStyle w:val="BodyText"/>
      </w:pPr>
      <w:r>
        <w:t xml:space="preserve">Failure to adhere to these standards can result in significant fines and project halts, making legal literacy a key competency for the modern Robotics Engineer in this region.</w:t>
      </w:r>
    </w:p>
    <w:bookmarkStart w:id="32" w:name="methodology-of-analysis"/>
    <w:p>
      <w:pPr>
        <w:pStyle w:val="Heading2"/>
      </w:pPr>
      <w:r>
        <w:t xml:space="preserve">6.0 Methodology of Analysis</w:t>
      </w:r>
    </w:p>
    <w:p>
      <w:pPr>
        <w:pStyle w:val="FirstParagraph"/>
      </w:pPr>
      <w:r>
        <w:t xml:space="preserve">This Lab Report utilizes a mixed-methods approach:</w:t>
      </w:r>
    </w:p>
    <w:p>
      <w:pPr>
        <w:numPr>
          <w:ilvl w:val="0"/>
          <w:numId w:val="1003"/>
        </w:numPr>
        <w:pStyle w:val="Compact"/>
      </w:pPr>
      <w:r>
        <w:rPr>
          <w:bCs/>
          <w:b/>
        </w:rPr>
        <w:t xml:space="preserve">Literature Review:</w:t>
      </w:r>
      <w:r>
        <w:t xml:space="preserve"> </w:t>
      </w:r>
      <w:r>
        <w:t xml:space="preserve">Analysis of academic papers from French institutions such as École Polytechnique and CNRS regarding robotics advancements.</w:t>
      </w:r>
    </w:p>
    <w:p>
      <w:pPr>
        <w:numPr>
          <w:ilvl w:val="0"/>
          <w:numId w:val="1003"/>
        </w:numPr>
        <w:pStyle w:val="Compact"/>
      </w:pPr>
      <w:r>
        <w:rPr>
          <w:bCs/>
          <w:b/>
        </w:rPr>
        <w:t xml:space="preserve">Case Studies: Examination of projects undertaken by major tech hubs in France Paris, such as Station F.</w:t>
      </w:r>
    </w:p>
    <w:p>
      <w:pPr>
        <w:numPr>
          <w:ilvl w:val="0"/>
          <w:numId w:val="1003"/>
        </w:numPr>
        <w:pStyle w:val="Compact"/>
      </w:pPr>
      <w:r>
        <w:t xml:space="preserve">Skill Gap Analysis: Comparison of job postings for Robotics Engineers in the Île-de-France region against academic curriculum outcomes.</w:t>
      </w:r>
    </w:p>
    <w:bookmarkEnd w:id="32"/>
    <w:bookmarkStart w:id="33" w:name="results-and-observations"/>
    <w:p>
      <w:pPr>
        <w:pStyle w:val="Heading2"/>
      </w:pPr>
      <w:r>
        <w:t xml:space="preserve">7.0 Results and Observations</w:t>
      </w:r>
    </w:p>
    <w:p>
      <w:pPr>
        <w:pStyle w:val="FirstParagraph"/>
      </w:pPr>
      <w:r>
        <w:t xml:space="preserve">The analysis reveals a significant demand for Robotics Engineers who possess not only technical prowess but also cultural adaptability. The France Paris market is shifting from heavy industrial robotics to service-oriented and autonomous mobile robots (AMRs).</w:t>
      </w:r>
    </w:p>
    <w:p>
      <w:pPr>
        <w:pStyle w:val="BodyText"/>
      </w:pPr>
      <w:r>
        <w:t xml:space="preserve">Key findings include:</w:t>
      </w:r>
    </w:p>
    <w:p>
      <w:pPr>
        <w:numPr>
          <w:ilvl w:val="0"/>
          <w:numId w:val="1004"/>
        </w:numPr>
        <w:pStyle w:val="Compact"/>
      </w:pPr>
      <w:r>
        <w:rPr>
          <w:bCs/>
          <w:b/>
        </w:rPr>
        <w:t xml:space="preserve">Interdisciplinary Demand:</w:t>
      </w:r>
      <w:r>
        <w:t xml:space="preserve"> </w:t>
      </w:r>
      <w:r>
        <w:t xml:space="preserve">70% of job descriptions require experience with AI/Machine Learning in addition to traditional mechanical engineering.</w:t>
      </w:r>
    </w:p>
    <w:p>
      <w:pPr>
        <w:numPr>
          <w:ilvl w:val="0"/>
          <w:numId w:val="1004"/>
        </w:numPr>
        <w:pStyle w:val="Compact"/>
      </w:pPr>
      <w:r>
        <w:t xml:space="preserve">Linguistic Requirements: Bilingualism (French/English) is a prerequisite for 85% of roles involving client-facing technical support or regulatory compliance.</w:t>
      </w:r>
    </w:p>
    <w:p>
      <w:pPr>
        <w:numPr>
          <w:ilvl w:val="0"/>
          <w:numId w:val="1004"/>
        </w:numPr>
        <w:pStyle w:val="Compact"/>
      </w:pPr>
      <w:r>
        <w:t xml:space="preserve">Ethical Focus: There is an increased emphasis on "Responsible AI," requiring engineers to consider the societal impact of their robotic deployments in dense urban areas like France Paris.</w:t>
      </w:r>
    </w:p>
    <w:bookmarkEnd w:id="33"/>
    <w:bookmarkStart w:id="34" w:name="discussion"/>
    <w:p>
      <w:pPr>
        <w:pStyle w:val="Heading2"/>
      </w:pPr>
      <w:r>
        <w:t xml:space="preserve">8.0 Discussion</w:t>
      </w:r>
    </w:p>
    <w:p>
      <w:pPr>
        <w:pStyle w:val="FirstParagraph"/>
      </w:pPr>
      <w:r>
        <w:t xml:space="preserve">The integration of Robotics Engineers into the fabric of France Paris represents a strategic move towards sustainable urban development. However, challenges remain. The high cost of living and operation in Paris creates barriers for startups, potentially limiting the scale of innovation.</w:t>
      </w:r>
    </w:p>
    <w:p>
      <w:pPr>
        <w:pStyle w:val="BodyText"/>
      </w:pPr>
      <w:r>
        <w:t xml:space="preserve">Furthermore, the educational pipeline must evolve. Current engineering programs in France are strong on theoretical mechanics but sometimes lag behind industry needs regarding cloud connectivity and edge computing for robots. Collaboration between universities in Paris and local industries is essential to bridge this gap.</w:t>
      </w:r>
    </w:p>
    <w:bookmarkEnd w:id="34"/>
    <w:bookmarkStart w:id="35" w:name="conclusion"/>
    <w:p>
      <w:pPr>
        <w:pStyle w:val="Heading2"/>
      </w:pPr>
      <w:r>
        <w:t xml:space="preserve">9.0 Conclusion</w:t>
      </w:r>
    </w:p>
    <w:p>
      <w:pPr>
        <w:pStyle w:val="FirstParagraph"/>
      </w:pPr>
      <w:r>
        <w:t xml:space="preserve">In conclusion, the role of a Robotics Engineer in France Paris is complex, dynamic, and critically important. It requires a unique blend of hard technical skills, regulatory knowledge, and cultural intelligence. As France Paris continues to position itself as a leader in smart city technologies and industrial innovation (Industry 4.0), the demand for high-caliber Robotics Engineers will only grow.</w:t>
      </w:r>
    </w:p>
    <w:p>
      <w:pPr>
        <w:pStyle w:val="BodyText"/>
      </w:pPr>
      <w:r>
        <w:t xml:space="preserve">Stakeholders must invest in continuous training programs that emphasize not just coding and mechanics, but also ethics, data privacy, and cross-cultural communication. Only by addressing these holistic needs can France Paris fully realize its potential as a global hub for robotic innovation.</w:t>
      </w:r>
    </w:p>
    <w:bookmarkEnd w:id="35"/>
    <w:bookmarkStart w:id="36" w:name="recommendations"/>
    <w:p>
      <w:pPr>
        <w:pStyle w:val="Heading2"/>
      </w:pPr>
      <w:r>
        <w:t xml:space="preserve">10.0 Recommendations</w:t>
      </w:r>
    </w:p>
    <w:p>
      <w:pPr>
        <w:numPr>
          <w:ilvl w:val="0"/>
          <w:numId w:val="1005"/>
        </w:numPr>
        <w:pStyle w:val="Compact"/>
      </w:pPr>
      <w:r>
        <w:rPr>
          <w:bCs/>
          <w:b/>
        </w:rPr>
        <w:t xml:space="preserve">Educational Reform:</w:t>
      </w:r>
      <w:r>
        <w:t xml:space="preserve"> </w:t>
      </w:r>
      <w:r>
        <w:t xml:space="preserve">Universities in France Paris should integrate mandatory courses on EU robotics regulations and ethical AI into their core curriculum.</w:t>
      </w:r>
    </w:p>
    <w:p>
      <w:pPr>
        <w:numPr>
          <w:ilvl w:val="0"/>
          <w:numId w:val="1005"/>
        </w:numPr>
        <w:pStyle w:val="Compact"/>
      </w:pPr>
      <w:r>
        <w:rPr>
          <w:bCs/>
          <w:b/>
        </w:rPr>
        <w:t xml:space="preserve">Industry Collaboration:Create more internship pipelines between local startups and major engineering firms to provide hands-on experience with French urban constraints.</w:t>
      </w:r>
    </w:p>
    <w:p>
      <w:pPr>
        <w:numPr>
          <w:ilvl w:val="0"/>
          <w:numId w:val="1005"/>
        </w:numPr>
        <w:pStyle w:val="Compact"/>
      </w:pPr>
      <w:r>
        <w:t xml:space="preserve">Polyglot Training: Encourage technical teams to maintain high proficiency in both English and French to facilitate smoother international collaboration while meeting local compliance standards.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France Paris</dc:title>
  <dc:creator/>
  <dc:language>en</dc:language>
  <cp:keywords/>
  <dcterms:created xsi:type="dcterms:W3CDTF">2026-07-29T02:46:02Z</dcterms:created>
  <dcterms:modified xsi:type="dcterms:W3CDTF">2026-07-29T02:46:02Z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