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Robotics</w:t>
      </w:r>
      <w:r>
        <w:t xml:space="preserve"> </w:t>
      </w:r>
      <w:r>
        <w:t xml:space="preserve">Engineer</w:t>
      </w:r>
      <w:r>
        <w:t xml:space="preserve"> </w:t>
      </w:r>
      <w:r>
        <w:t xml:space="preserve">in</w:t>
      </w:r>
      <w:r>
        <w:t xml:space="preserve"> </w:t>
      </w:r>
      <w:r>
        <w:t xml:space="preserve">Germany</w:t>
      </w:r>
      <w:r>
        <w:t xml:space="preserve"> </w:t>
      </w:r>
      <w:r>
        <w:t xml:space="preserve">Frankfurt</w:t>
      </w:r>
    </w:p>
    <w:p>
      <w:pPr>
        <w:pStyle w:val="FirstParagraph"/>
      </w:pPr>
      <w:r>
        <w:t xml:space="preserve">```html</w:t>
      </w:r>
    </w:p>
    <w:bookmarkStart w:id="27" w:name="X8664b7127c032c9ed1f4c7db1bf6ed7379202a9"/>
    <w:p>
      <w:pPr>
        <w:pStyle w:val="Heading1"/>
      </w:pPr>
      <w:r>
        <w:t xml:space="preserve">Lab Report: Robotics Engineer in Germany Frankfurt</w:t>
      </w:r>
    </w:p>
    <w:p>
      <w:pPr>
        <w:pStyle w:val="FirstParagraph"/>
      </w:pPr>
      <w:r>
        <w:rPr>
          <w:bCs/>
          <w:b/>
        </w:rPr>
        <w:t xml:space="preserve">Date:</w:t>
      </w:r>
      <w:r>
        <w:t xml:space="preserve"> </w:t>
      </w:r>
      <w:r>
        <w:t xml:space="preserve">October 5, 2023</w:t>
      </w:r>
    </w:p>
    <w:p>
      <w:pPr>
        <w:pStyle w:val="BodyText"/>
      </w:pPr>
      <w:r>
        <w:rPr>
          <w:bCs/>
          <w:b/>
        </w:rPr>
        <w:t xml:space="preserve">Status:</w:t>
      </w:r>
    </w:p>
    <w:p>
      <w:pPr>
        <w:pStyle w:val="BodyText"/>
      </w:pPr>
      <w:r>
        <w:br/>
      </w:r>
    </w:p>
    <w:p>
      <w:pPr>
        <w:pStyle w:val="BodyText"/>
      </w:pPr>
      <w:r>
        <w:t xml:space="preserve">This comprehensive Lab Report delves deeply into the multifaceted role of a Robotics Engineer within the dynamic and technologically advanced context of Germany Frankfurt. As a global financial hub and a burgeoning center for technological innovation, Germany Frankfurt presents unique challenges and opportunities for professionals in the field of robotics. This report aims to explore the technical requirements, environmental considerations, professional expectations, and strategic importance of Robotics Engineers in this specific geographic location.</w:t>
      </w:r>
    </w:p>
    <w:bookmarkStart w:id="20" w:name="introduction"/>
    <w:p>
      <w:pPr>
        <w:pStyle w:val="Heading2"/>
      </w:pPr>
      <w:r>
        <w:t xml:space="preserve">1. Introduction</w:t>
      </w:r>
    </w:p>
    <w:p>
      <w:pPr>
        <w:pStyle w:val="FirstParagraph"/>
      </w:pPr>
      <w:r>
        <w:t xml:space="preserve">The intersection of advanced engineering principles with practical application defines the work of a Robotics Engineer. In Germany Frankfurt, where precision engineering and industrial excellence are paramount, the role extends beyond mere programming or mechanical assembly. It involves creating sophisticated robotic systems that can operate efficiently in both manufacturing plants and financial service environments. This report serves as an analytical document detailing the scope of this profession.</w:t>
      </w:r>
    </w:p>
    <w:bookmarkEnd w:id="20"/>
    <w:bookmarkStart w:id="21" w:name="technical-scope-of-robotics-engineering"/>
    <w:p>
      <w:pPr>
        <w:pStyle w:val="Heading2"/>
      </w:pPr>
      <w:r>
        <w:t xml:space="preserve">2. Technical Scope of Robotics Engineering</w:t>
      </w:r>
    </w:p>
    <w:p>
      <w:pPr>
        <w:pStyle w:val="FirstParagraph"/>
      </w:pPr>
      <w:r>
        <w:t xml:space="preserve">A Robotics Engineer must possess a robust understanding of kinematics, dynamics, control theory, and computer science. In the context of Germany Frankfurt's highly automated industries:</w:t>
      </w:r>
    </w:p>
    <w:p>
      <w:pPr>
        <w:numPr>
          <w:ilvl w:val="0"/>
          <w:numId w:val="1001"/>
        </w:numPr>
        <w:pStyle w:val="Compact"/>
      </w:pPr>
      <w:r>
        <w:rPr>
          <w:bCs/>
          <w:b/>
        </w:rPr>
        <w:t xml:space="preserve">Mechanical Design:</w:t>
      </w:r>
    </w:p>
    <w:p>
      <w:pPr>
        <w:numPr>
          <w:ilvl w:val="0"/>
          <w:numId w:val="1000"/>
        </w:numPr>
        <w:pStyle w:val="Compact"/>
      </w:pPr>
      <w:r>
        <w:br/>
      </w:r>
    </w:p>
    <w:p>
      <w:pPr>
        <w:numPr>
          <w:ilvl w:val="0"/>
          <w:numId w:val="1001"/>
        </w:numPr>
        <w:pStyle w:val="Compact"/>
      </w:pPr>
      <w:r>
        <w:rPr>
          <w:bCs/>
          <w:b/>
        </w:rPr>
        <w:t xml:space="preserve">Software Integration:</w:t>
      </w:r>
    </w:p>
    <w:p>
      <w:pPr>
        <w:numPr>
          <w:ilvl w:val="0"/>
          <w:numId w:val="1000"/>
        </w:numPr>
        <w:pStyle w:val="Compact"/>
      </w:pPr>
      <w:r>
        <w:br/>
      </w:r>
      <w:r>
        <w:t xml:space="preserve">Sensor Technology:</w:t>
      </w:r>
    </w:p>
    <w:p>
      <w:pPr>
        <w:pStyle w:val="FirstParagraph"/>
      </w:pPr>
      <w:r>
        <w:t xml:space="preserve">The integration of IoT devices is critical. Robotics Engineers in Germany Frankfurt often work on systems that require real-time data processing. This involves designing algorithms that can interpret sensory data from cameras, LiDAR, and force sensors to navigate complex environments or perform precise tasks.</w:t>
      </w:r>
    </w:p>
    <w:bookmarkEnd w:id="21"/>
    <w:bookmarkStart w:id="22" w:name="the-context-of-germany-frankfurt"/>
    <w:p>
      <w:pPr>
        <w:pStyle w:val="Heading2"/>
      </w:pPr>
      <w:r>
        <w:t xml:space="preserve">3. The Context of Germany Frankfurt</w:t>
      </w:r>
    </w:p>
    <w:p>
      <w:pPr>
        <w:pStyle w:val="FirstParagraph"/>
      </w:pPr>
      <w:r>
        <w:t xml:space="preserve">Germany Frankfurt is not just a city; it is a hub of economic power and technological advancement. It hosts numerous multinational corporations, financial institutions, and research centers. This environment dictates the specific needs of Robotics Engineers:</w:t>
      </w:r>
    </w:p>
    <w:p>
      <w:pPr>
        <w:pStyle w:val="BodyText"/>
      </w:pPr>
      <w:r>
        <w:br/>
      </w:r>
      <w:r>
        <w:br/>
      </w:r>
    </w:p>
    <w:p>
      <w:pPr>
        <w:pStyle w:val="BodyText"/>
      </w:pPr>
      <w:r>
        <w:rPr>
          <w:bCs/>
          <w:b/>
        </w:rPr>
        <w:t xml:space="preserve">Economic Impact:</w:t>
      </w:r>
    </w:p>
    <w:p>
      <w:pPr>
        <w:pStyle w:val="BodyText"/>
      </w:pPr>
      <w:r>
        <w:t xml:space="preserve">The demand for automation in Frankfurt's logistics sector has surged due to the presence of major airports and rail hubs. Robotics Engineers play a pivotal role in optimizing supply chain operations through automated guided vehicles (AGVs) and robotic sorting systems.</w:t>
      </w:r>
    </w:p>
    <w:p>
      <w:pPr>
        <w:pStyle w:val="BodyText"/>
      </w:pPr>
      <w:r>
        <w:br/>
      </w:r>
    </w:p>
    <w:p>
      <w:pPr>
        <w:pStyle w:val="BodyText"/>
      </w:pPr>
      <w:r>
        <w:rPr>
          <w:bCs/>
          <w:b/>
        </w:rPr>
        <w:t xml:space="preserve">Innovation Ecosystem:</w:t>
      </w:r>
    </w:p>
    <w:p>
      <w:pPr>
        <w:pStyle w:val="BodyText"/>
      </w:pPr>
      <w:r>
        <w:t xml:space="preserve">Frankfurt is home to several universities and research institutes, such as Goethe University Frankfurt, which collaborate closely with industry partners. Robotics Engineers often engage in these partnerships to drive innovation, ensuring that the technologies developed are both cutting-edge and commercially viable.</w:t>
      </w:r>
    </w:p>
    <w:p>
      <w:pPr>
        <w:pStyle w:val="BodyText"/>
      </w:pPr>
      <w:r>
        <w:br/>
      </w:r>
    </w:p>
    <w:p>
      <w:pPr>
        <w:pStyle w:val="BodyText"/>
      </w:pPr>
      <w:r>
        <w:rPr>
          <w:bCs/>
          <w:b/>
        </w:rPr>
        <w:t xml:space="preserve">Cultural Precision:</w:t>
      </w:r>
    </w:p>
    <w:p>
      <w:pPr>
        <w:pStyle w:val="BodyText"/>
      </w:pPr>
      <w:r>
        <w:t xml:space="preserve">German culture values precision and reliability. Robotics Engineers in Germany Frankfurt must adhere to strict quality standards. This cultural aspect influences the design and testing phases of robotic systems, where even minor errors can have significant consequences.</w:t>
      </w:r>
    </w:p>
    <w:bookmarkEnd w:id="22"/>
    <w:bookmarkStart w:id="23" w:name="regulatory-framework"/>
    <w:p>
      <w:pPr>
        <w:pStyle w:val="Heading2"/>
      </w:pPr>
      <w:r>
        <w:t xml:space="preserve">4. Regulatory Framework</w:t>
      </w:r>
    </w:p>
    <w:p>
      <w:pPr>
        <w:pStyle w:val="FirstParagraph"/>
      </w:pPr>
      <w:r>
        <w:t xml:space="preserve">Navigating the regulatory landscape is a crucial part of being a Robotics Engineer in Germany Frankfurt. The European Union has stringent regulations regarding safety, data privacy (GDPR), and environmental impact. Robotics Engineers must ensure that their designs comply with:</w:t>
      </w:r>
    </w:p>
    <w:p>
      <w:pPr>
        <w:pStyle w:val="BodyText"/>
      </w:pPr>
      <w:r>
        <w:br/>
      </w:r>
      <w:r>
        <w:br/>
      </w:r>
    </w:p>
    <w:p>
      <w:pPr>
        <w:numPr>
          <w:ilvl w:val="0"/>
          <w:numId w:val="1002"/>
        </w:numPr>
        <w:pStyle w:val="Compact"/>
      </w:pPr>
      <w:r>
        <w:rPr>
          <w:bCs/>
          <w:b/>
        </w:rPr>
        <w:t xml:space="preserve">Safety Standards:</w:t>
      </w:r>
    </w:p>
    <w:p>
      <w:pPr>
        <w:numPr>
          <w:ilvl w:val="0"/>
          <w:numId w:val="1000"/>
        </w:numPr>
        <w:pStyle w:val="Compact"/>
      </w:pPr>
      <w:r>
        <w:t xml:space="preserve">Compliance with ISO standards for industrial robots ensures that robotic systems do not pose risks to human operators.</w:t>
      </w:r>
    </w:p>
    <w:p>
      <w:pPr>
        <w:numPr>
          <w:ilvl w:val="0"/>
          <w:numId w:val="1002"/>
        </w:numPr>
        <w:pStyle w:val="Compact"/>
      </w:pPr>
      <w:r>
        <w:t xml:space="preserve">Data Protection: Given Frankfurt's status as a financial hub, data security is paramount. Robotics Engineers must implement secure communication protocols to protect sensitive information processed by robotic systems.</w:t>
      </w:r>
    </w:p>
    <w:p>
      <w:pPr>
        <w:numPr>
          <w:ilvl w:val="0"/>
          <w:numId w:val="1002"/>
        </w:numPr>
        <w:pStyle w:val="Compact"/>
      </w:pPr>
      <w:r>
        <w:t xml:space="preserve">Environmental Regulations: Sustainability is a key focus in Germany Frankfurt. Robotics Engineers are expected to design energy-efficient robots that minimize carbon footprints.</w:t>
      </w:r>
    </w:p>
    <w:bookmarkEnd w:id="23"/>
    <w:bookmarkStart w:id="24" w:name="challenges-and-opportunities"/>
    <w:p>
      <w:pPr>
        <w:pStyle w:val="Heading2"/>
      </w:pPr>
      <w:r>
        <w:t xml:space="preserve">5. Challenges and Opportunities</w:t>
      </w:r>
    </w:p>
    <w:p>
      <w:pPr>
        <w:pStyle w:val="FirstParagraph"/>
      </w:pPr>
      <w:r>
        <w:br/>
      </w:r>
    </w:p>
    <w:p>
      <w:pPr>
        <w:pStyle w:val="BodyText"/>
      </w:pPr>
      <w:r>
        <w:t xml:space="preserve">The role of a Robotics Engineer in Germany Frankfurt comes with its set of challenges:</w:t>
      </w:r>
    </w:p>
    <w:p>
      <w:pPr>
        <w:pStyle w:val="BodyText"/>
      </w:pPr>
      <w:r>
        <w:br/>
      </w:r>
      <w:r>
        <w:br/>
      </w:r>
    </w:p>
    <w:p>
      <w:pPr>
        <w:numPr>
          <w:ilvl w:val="0"/>
          <w:numId w:val="1003"/>
        </w:numPr>
        <w:pStyle w:val="Compact"/>
      </w:pPr>
      <w:r>
        <w:rPr>
          <w:bCs/>
          <w:b/>
        </w:rPr>
        <w:t xml:space="preserve">Skill Shortage:</w:t>
      </w:r>
    </w:p>
    <w:p>
      <w:pPr>
        <w:numPr>
          <w:ilvl w:val="0"/>
          <w:numId w:val="1000"/>
        </w:numPr>
        <w:pStyle w:val="Compact"/>
      </w:pPr>
      <w:r>
        <w:br/>
      </w:r>
      <w:r>
        <w:t xml:space="preserve">Cross-disciplinary Collaboration:</w:t>
      </w:r>
    </w:p>
    <w:p>
      <w:pPr>
        <w:pStyle w:val="FirstParagraph"/>
      </w:pPr>
      <w:r>
        <w:t xml:space="preserve">However, these challenges are accompanied by significant opportunities. The growing emphasis on Industry 4.0 in Germany provides Robotics Engineers with the chance to work on smart factory solutions. Additionally, the city's vibrant tech scene offers numerous networking opportunities and avenues for professional development.</w:t>
      </w:r>
    </w:p>
    <w:p>
      <w:pPr>
        <w:pStyle w:val="BodyText"/>
      </w:pPr>
      <w:r>
        <w:br/>
      </w:r>
    </w:p>
    <w:bookmarkEnd w:id="24"/>
    <w:bookmarkStart w:id="25" w:name="Xcde6ca0a06f756982459c9df431040010cdcb88"/>
    <w:p>
      <w:pPr>
        <w:pStyle w:val="Heading2"/>
      </w:pPr>
      <w:r>
        <w:t xml:space="preserve">6. Case Study: Automated Logistics in Germany Frankfurt</w:t>
      </w:r>
    </w:p>
    <w:p>
      <w:pPr>
        <w:pStyle w:val="FirstParagraph"/>
      </w:pPr>
      <w:r>
        <w:br/>
      </w:r>
      <w:r>
        <w:br/>
      </w:r>
    </w:p>
    <w:p>
      <w:pPr>
        <w:pStyle w:val="BodyText"/>
      </w:pPr>
      <w:r>
        <w:t xml:space="preserve">To illustrate the practical application of Robotics Engineering, consider a case study involving an automated logistics center in Germany Frankfurt. The project aimed to reduce processing time by 30% using robotic arms and AGVs.</w:t>
      </w:r>
    </w:p>
    <w:p>
      <w:pPr>
        <w:pStyle w:val="BodyText"/>
      </w:pPr>
      <w:r>
        <w:br/>
      </w:r>
    </w:p>
    <w:p>
      <w:pPr>
        <w:pStyle w:val="BodyText"/>
      </w:pPr>
      <w:r>
        <w:rPr>
          <w:bCs/>
          <w:b/>
        </w:rPr>
        <w:t xml:space="preserve">Objective:</w:t>
      </w:r>
    </w:p>
    <w:p>
      <w:pPr>
        <w:pStyle w:val="BodyText"/>
      </w:pPr>
      <w:r>
        <w:t xml:space="preserve">The primary goal was to enhance efficiency without compromising safety.</w:t>
      </w:r>
      <w:r>
        <w:br/>
      </w:r>
      <w:r>
        <w:br/>
      </w:r>
      <w:r>
        <w:rPr>
          <w:bCs/>
          <w:b/>
        </w:rPr>
        <w:t xml:space="preserve">Methodology:</w:t>
      </w:r>
    </w:p>
    <w:p>
      <w:pPr>
        <w:pStyle w:val="BodyText"/>
      </w:pPr>
      <w:r>
        <w:br/>
      </w:r>
      <w:r>
        <w:t xml:space="preserve">1.</w:t>
      </w:r>
      <w:r>
        <w:t xml:space="preserve"> </w:t>
      </w:r>
      <w:r>
        <w:rPr>
          <w:bCs/>
          <w:b/>
        </w:rPr>
        <w:t xml:space="preserve">Design Phase:</w:t>
      </w:r>
      <w:r>
        <w:t xml:space="preserve">Analysis: 3.</w:t>
      </w:r>
      <w:r>
        <w:t xml:space="preserve"> </w:t>
      </w:r>
      <w:r>
        <w:rPr>
          <w:rStyle w:val="VerbatimChar"/>
        </w:rPr>
        <w:t xml:space="preserve">Integration:</w:t>
      </w:r>
    </w:p>
    <w:p>
      <w:pPr>
        <w:pStyle w:val="BodyText"/>
      </w:pPr>
      <w:r>
        <w:t xml:space="preserve">4.</w:t>
      </w:r>
    </w:p>
    <w:p>
      <w:pPr>
        <w:pStyle w:val="BodyText"/>
      </w:pPr>
      <w:r>
        <w:t xml:space="preserve">The successful implementation of this project highlights the importance of Robotics Engineers in driving operational excellence in Germany Frankfurt.</w:t>
      </w:r>
    </w:p>
    <w:p>
      <w:pPr>
        <w:pStyle w:val="BodyText"/>
      </w:pPr>
      <w:r>
        <w:br/>
      </w:r>
    </w:p>
    <w:bookmarkEnd w:id="25"/>
    <w:bookmarkStart w:id="26" w:name="conclusion"/>
    <w:p>
      <w:pPr>
        <w:pStyle w:val="Heading2"/>
      </w:pPr>
      <w:r>
        <w:t xml:space="preserve">7. Conclusion</w:t>
      </w:r>
    </w:p>
    <w:p>
      <w:pPr>
        <w:pStyle w:val="FirstParagraph"/>
      </w:pPr>
      <w:r>
        <w:br/>
      </w:r>
    </w:p>
    <w:p>
      <w:pPr>
        <w:pStyle w:val="BodyText"/>
      </w:pPr>
      <w:r>
        <w:t xml:space="preserve">In conclusion, the role of a Robotics Engineer in Germany Frankfurt is both complex and rewarding. It requires a blend of technical expertise, regulatory knowledge, and cultural sensitivity. As the city continues to evolve as a technological hub, Robotics Engineers will remain at the forefront of innovation, shaping the future of automation in Germany Frankfurt.</w:t>
      </w:r>
    </w:p>
    <w:p>
      <w:pPr>
        <w:pStyle w:val="BodyText"/>
      </w:pPr>
      <w:r>
        <w:br/>
      </w:r>
    </w:p>
    <w:p>
      <w:pPr>
        <w:pStyle w:val="BodyText"/>
      </w:pPr>
      <w:r>
        <w:t xml:space="preserve">This Lab Report underscores the critical importance of this profession and its contributions to society. By understanding these dynamics, we can better appreciate the value that Robotics Engineers bring to this dynamic region.</w:t>
      </w:r>
    </w:p>
    <w:p>
      <w:pPr>
        <w:pStyle w:val="BodyText"/>
      </w:pPr>
      <w:r>
        <w:br/>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Robotics Engineer in Germany Frankfurt</dc:title>
  <dc:creator/>
  <dc:language>en</dc:language>
  <cp:keywords/>
  <dcterms:created xsi:type="dcterms:W3CDTF">2026-07-29T17:27:25Z</dcterms:created>
  <dcterms:modified xsi:type="dcterms:W3CDTF">2026-07-29T17:27:25Z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