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Implementation</w:t>
      </w:r>
      <w:r>
        <w:t xml:space="preserve"> </w:t>
      </w:r>
      <w:r>
        <w:t xml:space="preserve">in</w:t>
      </w:r>
      <w:r>
        <w:t xml:space="preserve"> </w:t>
      </w:r>
      <w:r>
        <w:t xml:space="preserve">Nigeria</w:t>
      </w:r>
      <w:r>
        <w:t xml:space="preserve"> </w:t>
      </w:r>
      <w:r>
        <w:t xml:space="preserve">Abuja</w:t>
      </w:r>
    </w:p>
    <w:bookmarkStart w:id="21" w:name="X137f45d40e0489ad79c5fa8d040f64774e42e32"/>
    <w:p>
      <w:pPr>
        <w:pStyle w:val="Heading1"/>
      </w:pPr>
      <w:r>
        <w:t xml:space="preserve">Laboratory Report on Advanced Robotics Integration</w:t>
      </w:r>
    </w:p>
    <w:bookmarkStart w:id="20" w:name="X0bf870388086585900ff4f5213d58bd8d3b1f5f"/>
    <w:p>
      <w:pPr>
        <w:pStyle w:val="Heading2"/>
      </w:pPr>
      <w:r>
        <w:t xml:space="preserve">Evaluating the Role of the Robotics Engineer in Nigeria Abuja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 for Review</w:t>
      </w:r>
      <w:r>
        <w:br/>
      </w:r>
    </w:p>
    <w:bookmarkEnd w:id="20"/>
    <w:bookmarkEnd w:id="21"/>
    <w:p>
      <w:pPr>
        <w:numPr>
          <w:ilvl w:val="0"/>
          <w:numId w:val="1001"/>
        </w:numPr>
        <w:pStyle w:val="Compact"/>
      </w:pPr>
      <w:r>
        <w:rPr>
          <w:bCs/>
          <w:b/>
        </w:rPr>
        <w:t xml:space="preserve">Subject:</w:t>
      </w:r>
      <w:r>
        <w:t xml:space="preserve"> </w:t>
      </w:r>
      <w:r>
        <w:t xml:space="preserve">Industrial and Civil Robotics Application</w:t>
      </w:r>
    </w:p>
    <w:p>
      <w:pPr>
        <w:numPr>
          <w:ilvl w:val="0"/>
          <w:numId w:val="1001"/>
        </w:numPr>
        <w:pStyle w:val="Compact"/>
      </w:pPr>
      <w:r>
        <w:rPr>
          <w:bCs/>
          <w:b/>
        </w:rPr>
        <w:t xml:space="preserve">Focal Region:</w:t>
      </w:r>
      <w:r>
        <w:t xml:space="preserve"> </w:t>
      </w:r>
      <w:r>
        <w:t xml:space="preserve">Nigeria Abuja (Federal Capital Territory)</w:t>
      </w:r>
    </w:p>
    <w:p>
      <w:pPr>
        <w:numPr>
          <w:ilvl w:val="0"/>
          <w:numId w:val="1001"/>
        </w:numPr>
        <w:pStyle w:val="Compact"/>
      </w:pPr>
      <w:r>
        <w:t xml:space="preserve">Potential Role Analyzed:Robotics EngineerRigorous technical and contextual analysis of the role of a Robotics Engineer within the specific geographical, economic, and infrastructural landscape of Nigeria Abuja. The document adheres to standard laboratory reporting structures while adapting terminology to address local challenges such as power stability, terrain variability, and agricultural demands.</w:t>
      </w:r>
    </w:p>
    <w:bookmarkStart w:id="22" w:name="introduction"/>
    <w:p>
      <w:pPr>
        <w:pStyle w:val="Heading2"/>
      </w:pPr>
      <w:r>
        <w:t xml:space="preserve">1.0 Introduction</w:t>
      </w:r>
    </w:p>
    <w:p>
      <w:pPr>
        <w:pStyle w:val="FirstParagraph"/>
      </w:pPr>
      <w:r>
        <w:t xml:space="preserve">The integration of robotics into developing economies presents a unique set of engineering challenges that differ significantly from those found in established industrial hubs. This lab report focuses on the critical role of the Robotics Engineer within Nigeria Abuja, the capital city and administrative heart of Nigeria. As Nigeria seeks to diversify its economy beyond oil dependency, sectors such as agriculture, infrastructure development, and healthcare are turning toward automation. However, standard robotic solutions imported from Europe or Asia often fail in this context due to a lack of adaptation to local conditions.</w:t>
      </w:r>
    </w:p>
    <w:p>
      <w:pPr>
        <w:pStyle w:val="BodyText"/>
      </w:pPr>
      <w:r>
        <w:t xml:space="preserve">The primary objective of this report is to define the competencies required for a Robotics Engineer operating in Nigeria Abuja. We must analyze how such an engineer navigates the intersection of high-level technological innovation and ground-level reality. The term "Robotics Engineer" here refers not only to software programmers but also to hardware specialists, systems integrators, and maintenance technicians who ensure robotic viability in tropical climates with intermittent power grids.</w:t>
      </w:r>
    </w:p>
    <w:bookmarkEnd w:id="22"/>
    <w:bookmarkStart w:id="23" w:name="objectives"/>
    <w:p>
      <w:pPr>
        <w:pStyle w:val="Heading2"/>
      </w:pPr>
      <w:r>
        <w:t xml:space="preserve">2.0 Objectives</w:t>
      </w:r>
    </w:p>
    <w:p>
      <w:pPr>
        <w:numPr>
          <w:ilvl w:val="0"/>
          <w:numId w:val="1002"/>
        </w:numPr>
        <w:pStyle w:val="Compact"/>
      </w:pPr>
      <w:r>
        <w:t xml:space="preserve">To assess the infrastructural requirements for deploying robotics in Nigeria Abuja.</w:t>
      </w:r>
    </w:p>
    <w:p>
      <w:pPr>
        <w:numPr>
          <w:ilvl w:val="0"/>
          <w:numId w:val="1002"/>
        </w:numPr>
        <w:pStyle w:val="Compact"/>
      </w:pPr>
      <w:r>
        <w:t xml:space="preserve">To define the technical skill set necessary for a Robotics Engineer to operate effectively in this region.</w:t>
      </w:r>
    </w:p>
    <w:p>
      <w:pPr>
        <w:numPr>
          <w:ilvl w:val="0"/>
          <w:numId w:val="1002"/>
        </w:numPr>
        <w:pStyle w:val="Compact"/>
      </w:pPr>
      <w:r>
        <w:t xml:space="preserve">To evaluate specific use cases, including agricultural automation and urban infrastructure monitoring, relevant to Nigeria Abuja.</w:t>
      </w:r>
    </w:p>
    <w:p>
      <w:pPr>
        <w:numPr>
          <w:ilvl w:val="0"/>
          <w:numId w:val="1002"/>
        </w:numPr>
        <w:pStyle w:val="Compact"/>
      </w:pPr>
      <w:r>
        <w:t xml:space="preserve">To propose a framework for sustainable robotics implementation that considers local energy constraints.</w:t>
      </w:r>
    </w:p>
    <w:bookmarkEnd w:id="23"/>
    <w:bookmarkStart w:id="26" w:name="contextual-analysis-of-the-environment"/>
    <w:p>
      <w:pPr>
        <w:pStyle w:val="Heading2"/>
      </w:pPr>
      <w:r>
        <w:t xml:space="preserve">3.0 Contextual Analysis of the Environment</w:t>
      </w:r>
    </w:p>
    <w:bookmarkStart w:id="24" w:name="X1f03ea5746baa8548a5177c641da57652879958"/>
    <w:p>
      <w:pPr>
        <w:pStyle w:val="Heading3"/>
      </w:pPr>
      <w:r>
        <w:t xml:space="preserve">4.1 Infrastructure and Power Dynamics in Nigeria Abuja</w:t>
      </w:r>
    </w:p>
    <w:p>
      <w:pPr>
        <w:pStyle w:val="FirstParagraph"/>
      </w:pPr>
      <w:r>
        <w:t xml:space="preserve">A Robotics Engineer working in Nigeria Abuja cannot rely on stable, continuous power sources typical of developed nations. The electrical grid in the Federal Capital Territory (FCT) suffers from fluctuations and outages. Therefore, the engineering design process must prioritize energy efficiency and alternative power integration. A competent Robotics Engineer must possess expertise in solar-powered systems, battery management systems (BMS), and low-power consumption microcontrollers.</w:t>
      </w:r>
    </w:p>
    <w:bookmarkEnd w:id="24"/>
    <w:bookmarkStart w:id="25" w:name="terrain-and-environmental-conditions"/>
    <w:p>
      <w:pPr>
        <w:pStyle w:val="Heading3"/>
      </w:pPr>
      <w:r>
        <w:t xml:space="preserve">4.2 Terrain and Environmental Conditions</w:t>
      </w:r>
    </w:p>
    <w:p>
      <w:pPr>
        <w:pStyle w:val="FirstParagraph"/>
      </w:pPr>
      <w:r>
        <w:t xml:space="preserve">Nigeria Abuja features a varied landscape, ranging from the urban concrete environments of the central business district to the rugged terrains surrounding agricultural zones on its periphery. Dust, heat, and humidity are significant factors that affect robotic sensors (LiDAR, cameras) and mechanical joints. The Robotics Engineer must select materials resistant to corrosion and design enclosures with appropriate IP (Ingress Protection) ratings suitable for tropical climates. Standard European or American robots often fail due to overheating or sensor fouling caused by dust storms.</w:t>
      </w:r>
    </w:p>
    <w:bookmarkEnd w:id="25"/>
    <w:bookmarkEnd w:id="26"/>
    <w:bookmarkStart w:id="27" w:name="Xbbcdfff9457ce3a104627f4c410013967182524"/>
    <w:p>
      <w:pPr>
        <w:pStyle w:val="Heading2"/>
      </w:pPr>
      <w:r>
        <w:t xml:space="preserve">5.0 Technical Requirements for the Robotics Engineer</w:t>
      </w:r>
    </w:p>
    <w:p>
      <w:pPr>
        <w:pStyle w:val="FirstParagraph"/>
      </w:pPr>
      <w:r>
        <w:t xml:space="preserve">To address the specific challenges of Nigeria Abuja, the Robotics Engineer must exhibit a hybrid skill set combining traditional mechanical engineering with adaptive software skills.</w:t>
      </w:r>
    </w:p>
    <w:p>
      <w:pPr>
        <w:numPr>
          <w:ilvl w:val="0"/>
          <w:numId w:val="1003"/>
        </w:numPr>
        <w:pStyle w:val="Compact"/>
      </w:pPr>
      <w:r>
        <w:rPr>
          <w:bCs/>
          <w:b/>
        </w:rPr>
        <w:t xml:space="preserve">Mechanical Durability:</w:t>
      </w:r>
      <w:r>
        <w:t xml:space="preserve"> </w:t>
      </w:r>
      <w:r>
        <w:t xml:space="preserve">Knowledge of lightweight yet durable materials (e.g., carbon fiber composites or reinforced plastics) that can withstand rough handling and environmental stress.</w:t>
      </w:r>
    </w:p>
    <w:p>
      <w:pPr>
        <w:numPr>
          <w:ilvl w:val="0"/>
          <w:numId w:val="1003"/>
        </w:numPr>
        <w:pStyle w:val="Compact"/>
      </w:pPr>
      <w:r>
        <w:rPr>
          <w:bCs/>
          <w:b/>
        </w:rPr>
        <w:t xml:space="preserve">Software Adaptability:</w:t>
      </w:r>
      <w:r>
        <w:t xml:space="preserve"> </w:t>
      </w:r>
      <w:r>
        <w:t xml:space="preserve">Proficiency in ROS (Robot Operating System) customized for low-latency communication, which is crucial given the varying quality of internet connectivity in certain parts of Nigeria Abuja. Edge computing capabilities are essential to allow robots to process data locally without relying on constant cloud connection.</w:t>
      </w:r>
    </w:p>
    <w:p>
      <w:pPr>
        <w:numPr>
          <w:ilvl w:val="0"/>
          <w:numId w:val="1003"/>
        </w:numPr>
        <w:pStyle w:val="Compact"/>
      </w:pPr>
      <w:r>
        <w:rPr>
          <w:bCs/>
          <w:b/>
        </w:rPr>
        <w:t xml:space="preserve">Sensor Fusion:</w:t>
      </w:r>
      <w:r>
        <w:t xml:space="preserve"> </w:t>
      </w:r>
      <w:r>
        <w:t xml:space="preserve">Expertise in combining visual data with inertial measurement units (IMUs) and ultrasonic sensors. This is vital for navigation in areas where GPS signals may be unreliable or unavailable due to dense urban structures or foliage.</w:t>
      </w:r>
    </w:p>
    <w:p>
      <w:pPr>
        <w:numPr>
          <w:ilvl w:val="0"/>
          <w:numId w:val="1003"/>
        </w:numPr>
        <w:pStyle w:val="Compact"/>
      </w:pPr>
      <w:r>
        <w:t xml:space="preserve">Maintenance and Repair:: The ability to source local replacement parts or 3D print components. A Robotics Engineer in this context must act as a troubleshooter who can fabricate solutions using locally available resources, reducing downtime and import dependency.</w:t>
      </w:r>
    </w:p>
    <w:bookmarkEnd w:id="27"/>
    <w:bookmarkStart w:id="30" w:name="proposed-use-cases-in-nigeria-abuja"/>
    <w:p>
      <w:pPr>
        <w:pStyle w:val="Heading2"/>
      </w:pPr>
      <w:r>
        <w:t xml:space="preserve">6.0 Proposed Use Cases in Nigeria Abuja</w:t>
      </w:r>
    </w:p>
    <w:bookmarkStart w:id="28" w:name="agricultural-automation"/>
    <w:p>
      <w:pPr>
        <w:pStyle w:val="Heading3"/>
      </w:pPr>
      <w:r>
        <w:t xml:space="preserve">6.1 Agricultural Automation</w:t>
      </w:r>
    </w:p>
    <w:p>
      <w:pPr>
        <w:pStyle w:val="FirstParagraph"/>
      </w:pPr>
      <w:r>
        <w:t xml:space="preserve">Agriculture remains a backbone of the Nigerian economy. In the peri-urban regions of Nigeria Abuja, Robotics Engineers can develop autonomous tractors and drones for precision farming. These robots would monitor crop health using multispectral imaging and apply fertilizers or pesticides only where needed, reducing waste and increasing yield. The engineer must ensure these machines are modular so they can be easily repaired by local technicians who may not have advanced degrees in robotics.</w:t>
      </w:r>
    </w:p>
    <w:bookmarkEnd w:id="28"/>
    <w:bookmarkStart w:id="29" w:name="urban-infrastructure-inspection"/>
    <w:p>
      <w:pPr>
        <w:pStyle w:val="Heading3"/>
      </w:pPr>
      <w:r>
        <w:t xml:space="preserve">6.2 Urban Infrastructure Inspection</w:t>
      </w:r>
    </w:p>
    <w:p>
      <w:pPr>
        <w:pStyle w:val="FirstParagraph"/>
      </w:pPr>
      <w:r>
        <w:t xml:space="preserve">The rapid urbanization of Nigeria Abuja has led to complex drainage and road networks prone to flooding and deterioration. Robotics Engineers can design small, amphibious drones or wheeled rovers capable of navigating narrow drains and inspecting bridge structures. This application reduces the risk to human inspectors and provides real-time data on infrastructure health, aiding city planners in Abuja in making informed decisions about maintenance.</w:t>
      </w:r>
    </w:p>
    <w:bookmarkEnd w:id="29"/>
    <w:bookmarkEnd w:id="30"/>
    <w:bookmarkStart w:id="31" w:name="methodology-for-implementation"/>
    <w:p>
      <w:pPr>
        <w:pStyle w:val="Heading2"/>
      </w:pPr>
      <w:r>
        <w:t xml:space="preserve">7.0 Methodology for Implementation</w:t>
      </w:r>
    </w:p>
    <w:p>
      <w:pPr>
        <w:pStyle w:val="FirstParagraph"/>
      </w:pPr>
      <w:r>
        <w:t xml:space="preserve">The implementation of robotics engineering projects in Nigeria Abuja should follow a phased approach:</w:t>
      </w:r>
    </w:p>
    <w:p>
      <w:pPr>
        <w:numPr>
          <w:ilvl w:val="0"/>
          <w:numId w:val="1004"/>
        </w:numPr>
        <w:pStyle w:val="Compact"/>
      </w:pPr>
      <w:r>
        <w:rPr>
          <w:bCs/>
          <w:b/>
        </w:rPr>
        <w:t xml:space="preserve">Pilot Phase:</w:t>
      </w:r>
      <w:r>
        <w:t xml:space="preserve"> </w:t>
      </w:r>
      <w:r>
        <w:t xml:space="preserve">Deploy small-scale prototypes in controlled environments within the FCT. Gather data on performance under local heat and power conditions.</w:t>
      </w:r>
    </w:p>
    <w:p>
      <w:pPr>
        <w:numPr>
          <w:ilvl w:val="0"/>
          <w:numId w:val="1004"/>
        </w:numPr>
        <w:pStyle w:val="Compact"/>
      </w:pPr>
      <w:r>
        <w:t xml:space="preserve">Feedback Loop:: Engage with local users (farmers, city workers) to understand usability issues. The Robotics Engineer must iterate on the design based on this feedback, ensuring user-centricity.</w:t>
      </w:r>
    </w:p>
    <w:p>
      <w:pPr>
        <w:numPr>
          <w:ilvl w:val="0"/>
          <w:numId w:val="1004"/>
        </w:numPr>
        <w:pStyle w:val="Compact"/>
      </w:pPr>
      <w:r>
        <w:t xml:space="preserve">Scaled Deployment:: Expand to broader areas once stability and reliability are proven. Establish training centers in Nigeria Abuja to upskill local talent.</w:t>
      </w:r>
    </w:p>
    <w:p>
      <w:pPr>
        <w:numPr>
          <w:ilvl w:val="0"/>
          <w:numId w:val="1004"/>
        </w:numPr>
        <w:pStyle w:val="Compact"/>
      </w:pPr>
      <w:r>
        <w:t xml:space="preserve">Maintenance Ecosystem:: Create a support network for repairs, ensuring that the Robotics Engineer is not just an implementer but also an educator for the next generation of technicians.</w:t>
      </w:r>
    </w:p>
    <w:bookmarkEnd w:id="31"/>
    <w:bookmarkStart w:id="32" w:name="challenges-and-mitigation-strategies"/>
    <w:p>
      <w:pPr>
        <w:pStyle w:val="Heading2"/>
      </w:pPr>
      <w:r>
        <w:t xml:space="preserve">8.0 Challenges and Mitigation Strategies</w:t>
      </w:r>
    </w:p>
    <w:p>
      <w:pPr>
        <w:pStyle w:val="FirstParagraph"/>
      </w:pPr>
      <w:r>
        <w:rPr>
          <w:bCs/>
          <w:b/>
        </w:rPr>
        <w:t xml:space="preserve">Funding and Cost:</w:t>
      </w:r>
      <w:r>
        <w:t xml:space="preserve"> </w:t>
      </w:r>
      <w:r>
        <w:t xml:space="preserve">High initial costs can be a barrier. The Robotics Engineer must focus on cost-effective solutions, utilizing open-source hardware where possible.</w:t>
      </w:r>
    </w:p>
    <w:p>
      <w:pPr>
        <w:pStyle w:val="BodyText"/>
      </w:pPr>
      <w:r>
        <w:t xml:space="preserve">Skill Gap:: There is a shortage of specialized robotics talent in Nigeria Abuja. Mitigation involves collaborating with local universities such as the University of Abuja to create internship programs and hands-on labs.</w:t>
      </w:r>
    </w:p>
    <w:p>
      <w:pPr>
        <w:pStyle w:val="BodyText"/>
      </w:pPr>
      <w:r>
        <w:t xml:space="preserve">Regulatory Framework:: The legal landscape for autonomous systems in Nigeria is still evolving. Engineers must work closely with policy makers to ensure compliance while advocating for supportive regulations.</w:t>
      </w:r>
    </w:p>
    <w:bookmarkEnd w:id="32"/>
    <w:bookmarkStart w:id="33" w:name="conclusion"/>
    <w:p>
      <w:pPr>
        <w:pStyle w:val="Heading2"/>
      </w:pPr>
      <w:r>
        <w:t xml:space="preserve">9.0 Conclusion</w:t>
      </w:r>
    </w:p>
    <w:p>
      <w:pPr>
        <w:pStyle w:val="FirstParagraph"/>
      </w:pPr>
      <w:r>
        <w:t xml:space="preserve">The role of the Robotics Engineer in Nigeria Abuja is pivotal for driving technological advancement and economic diversification. It is not merely about importing advanced technology but adapting it to the unique socio-economic and environmental context of the region. By focusing on durability, energy efficiency, and local maintainability, a Robotics Engineer can deliver solutions that are sustainable and impactful. The success of robotics implementation in Nigeria Abuja will depend on the engineer's ability to bridge the gap between global technological standards and local realities.</w:t>
      </w:r>
    </w:p>
    <w:bookmarkEnd w:id="33"/>
    <w:bookmarkStart w:id="34" w:name="recommendations"/>
    <w:p>
      <w:pPr>
        <w:pStyle w:val="Heading2"/>
      </w:pPr>
      <w:r>
        <w:t xml:space="preserve">10.0 Recommendations</w:t>
      </w:r>
    </w:p>
    <w:p>
      <w:pPr>
        <w:numPr>
          <w:ilvl w:val="0"/>
          <w:numId w:val="1005"/>
        </w:numPr>
        <w:pStyle w:val="Compact"/>
      </w:pPr>
      <w:r>
        <w:t xml:space="preserve">The Nigerian government should provide tax incentives for companies employing Robotics Engineers who develop locally adapted solutions.</w:t>
      </w:r>
    </w:p>
    <w:p>
      <w:pPr>
        <w:numPr>
          <w:ilvl w:val="0"/>
          <w:numId w:val="1005"/>
        </w:numPr>
        <w:pStyle w:val="Compact"/>
      </w:pPr>
      <w:r>
        <w:t xml:space="preserve">Investment in STEM education in Nigeria Abuja to build a pipeline of future engineers.</w:t>
      </w:r>
    </w:p>
    <w:p>
      <w:pPr>
        <w:numPr>
          <w:ilvl w:val="0"/>
          <w:numId w:val="1005"/>
        </w:numPr>
        <w:pStyle w:val="Compact"/>
      </w:pPr>
      <w:r>
        <w:t xml:space="preserve">Collaboration between private sector robotics firms and public infrastructure agencies to create testbeds for innovation within the FCT.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Implementation in Nigeria Abuja</dc:title>
  <dc:creator/>
  <dc:language>en</dc:language>
  <cp:keywords/>
  <dcterms:created xsi:type="dcterms:W3CDTF">2026-07-29T02:49:15Z</dcterms:created>
  <dcterms:modified xsi:type="dcterms:W3CDTF">2026-07-29T02:49:15Z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