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laboratory-report"/>
    <w:p>
      <w:pPr>
        <w:pStyle w:val="Heading1"/>
      </w:pPr>
      <w:r>
        <w:t xml:space="preserve">Laboratory Report:</w:t>
      </w:r>
    </w:p>
    <w:p>
      <w:pPr>
        <w:pStyle w:val="FirstParagraph"/>
      </w:pPr>
      <w:r>
        <w:br/>
      </w:r>
      <w:r>
        <w:rPr>
          <w:bCs/>
          <w:b/>
        </w:rPr>
        <w:t xml:space="preserve">The Role, Evolution, and Industrial Integration of the Robotics Engineer in Russia Saint Petersburg</w:t>
      </w:r>
      <w:r>
        <w:br/>
      </w:r>
      <w:r>
        <w:br/>
      </w:r>
      <w:r>
        <w:rPr>
          <w:bCs/>
          <w:b/>
        </w:rPr>
        <w:t xml:space="preserve">Date:</w:t>
      </w:r>
      <w:r>
        <w:t xml:space="preserve"> </w:t>
      </w:r>
      <w:r>
        <w:t xml:space="preserve">October 26, 2023</w:t>
      </w:r>
      <w:r>
        <w:br/>
      </w:r>
      <w:r>
        <w:rPr>
          <w:bCs/>
          <w:b/>
        </w:rPr>
        <w:t xml:space="preserve">Status: Completed and Archival Document</w:t>
      </w:r>
      <w:r>
        <w:br/>
      </w:r>
    </w:p>
    <w:p>
      <w:pPr>
        <w:pStyle w:val="BodyText"/>
      </w:pPr>
      <w:r>
        <w:rPr>
          <w:iCs/>
          <w:i/>
        </w:rPr>
        <w:t xml:space="preserve">This laboratory report provides an extensive analysis of the professional profile known as the Robotics Engineer. The document focuses specifically on the technological landscape, economic conditions, and historical context provided by Russia Saint Petersburg. As a major hub for advanced research and industrial development in Northwestern Russia, this region requires a deep understanding of how robotics engineers function within its unique academic institutions and manufacturing sectors.</w:t>
      </w:r>
    </w:p>
    <w:bookmarkStart w:id="20" w:name="abstract"/>
    <w:p>
      <w:pPr>
        <w:pStyle w:val="Heading2"/>
      </w:pPr>
      <w:r>
        <w:t xml:space="preserve">1. Abstract</w:t>
      </w:r>
    </w:p>
    <w:p>
      <w:pPr>
        <w:pStyle w:val="FirstParagraph"/>
      </w:pPr>
      <w:r>
        <w:br/>
      </w:r>
    </w:p>
    <w:p>
      <w:pPr>
        <w:pStyle w:val="BodyText"/>
      </w:pPr>
      <w:r>
        <w:t xml:space="preserve">The integration of automated systems into modern industry has fundamentally shifted the requirements for technical personnel across global markets. This report examines the specific role, educational background, and daily responsibilities of a Robotics Engineer within the industrial ecosystem of Russia Saint Petersburg. The city stands as a critical node in Russian engineering education and heavy manufacturing. By analyzing recent trends in automation adoption at local enterprises such as Kirov Plant and various marine research facilities, this document outlines how robotics engineers facilitate productivity improvements. It also highlights the unique challenges faced by these professionals, including supply chain logistics for imported components and the necessity of integrating domestic software solutions.</w:t>
      </w:r>
    </w:p>
    <w:bookmarkEnd w:id="20"/>
    <w:bookmarkStart w:id="22" w:name="introduction"/>
    <w:p>
      <w:pPr>
        <w:pStyle w:val="Heading2"/>
      </w:pPr>
      <w:r>
        <w:t xml:space="preserve">2. Introduction</w:t>
      </w:r>
    </w:p>
    <w:p>
      <w:pPr>
        <w:pStyle w:val="FirstParagraph"/>
      </w:pPr>
      <w:r>
        <w:br/>
      </w:r>
    </w:p>
    <w:p>
      <w:pPr>
        <w:pStyle w:val="BodyText"/>
      </w:pPr>
      <w:r>
        <w:t xml:space="preserve">Russia Saint Petersburg has historically been a cradle of Russian science and culture, but in recent decades, it has evolved into a significant center for high-tech manufacturing and research. The term "Robotics Engineer" refers to a specialized professional who designs, builds, tests, and maintains robotic systems used in various industrial applications. Unlike general software developers or mechanical engineers specifically focused on static structures like bridges or buildings , robotics engineers must possess an interdisciplinary skill set combining computer science, electrical engineering,</w:t>
      </w:r>
    </w:p>
    <w:bookmarkStart w:id="21" w:name="objectives-of-the-report"/>
    <w:p>
      <w:pPr>
        <w:pStyle w:val="Heading3"/>
      </w:pPr>
      <w:r>
        <w:t xml:space="preserve">2.1 Objectives of the Report</w:t>
      </w:r>
    </w:p>
    <w:p>
      <w:pPr>
        <w:pStyle w:val="FirstParagraph"/>
      </w:pPr>
      <w:r>
        <w:br/>
      </w:r>
    </w:p>
    <w:p>
      <w:pPr>
        <w:pStyle w:val="BodyText"/>
      </w:pPr>
      <w:r>
        <w:t xml:space="preserve">The primary objectives of this laboratory report are threefold. First, to define the core competencies required for a Robotics Engineer operating in Russia Saint Petersburg today. Second, to analyze the local industrial demand for these specialists within sectors such as shipbuilding and automotive production. Third, to evaluate the impact of international trade dynamics on robotics engineers in this specific geographic location.</w:t>
      </w:r>
    </w:p>
    <w:bookmarkEnd w:id="21"/>
    <w:bookmarkEnd w:id="22"/>
    <w:bookmarkStart w:id="23" w:name="methodology"/>
    <w:p>
      <w:pPr>
        <w:pStyle w:val="Heading2"/>
      </w:pPr>
      <w:r>
        <w:t xml:space="preserve">3. Methodology</w:t>
      </w:r>
    </w:p>
    <w:p>
      <w:pPr>
        <w:pStyle w:val="FirstParagraph"/>
      </w:pPr>
      <w:r>
        <w:br/>
      </w:r>
    </w:p>
    <w:p>
      <w:pPr>
        <w:pStyle w:val="BodyText"/>
      </w:pPr>
      <w:r>
        <w:t xml:space="preserve">This report was compiled using a qualitative analysis of job descriptions from major employers in Russia Saint Petersburg, academic curricula from leading local universities such as ITMO University and the Polytechnic University, and industry white papers regarding automation trends in Northwestern Russia. The data collection process involved reviewing technical documentation related to recent upgrades at local factories and interviewing senior engineers about their workflow challenges.</w:t>
      </w:r>
    </w:p>
    <w:bookmarkEnd w:id="23"/>
    <w:bookmarkStart w:id="24" w:name="X8558a981dcf333c8b86f942bd935e3681b95c99"/>
    <w:p>
      <w:pPr>
        <w:pStyle w:val="Heading2"/>
      </w:pPr>
      <w:r>
        <w:t xml:space="preserve">4. Profile of the Robotics Engineer in Russia Saint Petersburg</w:t>
      </w:r>
    </w:p>
    <w:p>
      <w:pPr>
        <w:pStyle w:val="FirstParagraph"/>
      </w:pPr>
      <w:r>
        <w:br/>
      </w:r>
    </w:p>
    <w:p>
      <w:pPr>
        <w:pStyle w:val="BodyText"/>
      </w:pPr>
      <w:r>
        <w:t xml:space="preserve">The modern Robotics Engineer in this region is defined by a blend of theoretical knowledge and practical application. Below are the key responsibilities detailed through our observations:</w:t>
      </w:r>
    </w:p>
    <w:p>
      <w:pPr>
        <w:numPr>
          <w:ilvl w:val="0"/>
          <w:numId w:val="1001"/>
        </w:numPr>
        <w:pStyle w:val="Compact"/>
      </w:pPr>
      <w:r>
        <w:rPr>
          <w:bCs/>
          <w:b/>
        </w:rPr>
        <w:t xml:space="preserve">Digital Twin Simulation:</w:t>
      </w:r>
    </w:p>
    <w:p>
      <w:pPr>
        <w:numPr>
          <w:ilvl w:val="0"/>
          <w:numId w:val="1002"/>
        </w:numPr>
        <w:pStyle w:val="Compact"/>
      </w:pPr>
      <w:r>
        <w:rPr>
          <w:bCs/>
          <w:b/>
        </w:rPr>
        <w:t xml:space="preserve">C++ and Python Programming:</w:t>
      </w:r>
    </w:p>
    <w:p>
      <w:pPr>
        <w:numPr>
          <w:ilvl w:val="0"/>
          <w:numId w:val="1003"/>
        </w:numPr>
        <w:pStyle w:val="Compact"/>
      </w:pPr>
      <w:r>
        <w:rPr>
          <w:bCs/>
          <w:b/>
        </w:rPr>
        <w:t xml:space="preserve">Hardware Integration:</w:t>
      </w:r>
    </w:p>
    <w:bookmarkEnd w:id="24"/>
    <w:bookmarkStart w:id="28" w:name="X127ece3e84c7ebe98669f431179dd584afda58d"/>
    <w:p>
      <w:pPr>
        <w:pStyle w:val="Heading2"/>
      </w:pPr>
      <w:r>
        <w:t xml:space="preserve">5. Industrial Applications in Russia Saint Petersburg</w:t>
      </w:r>
    </w:p>
    <w:p>
      <w:pPr>
        <w:pStyle w:val="FirstParagraph"/>
      </w:pPr>
      <w:r>
        <w:br/>
      </w:r>
    </w:p>
    <w:p>
      <w:pPr>
        <w:pStyle w:val="BodyText"/>
      </w:pPr>
      <w:r>
        <w:t xml:space="preserve">Russia Saint Petersburg hosts a diverse array of industries relying heavily on robotics engineers to maintain competitiveness:</w:t>
      </w:r>
    </w:p>
    <w:bookmarkStart w:id="25" w:name="shipbuilding-and-marine-engineering"/>
    <w:p>
      <w:pPr>
        <w:pStyle w:val="Heading3"/>
      </w:pPr>
      <w:r>
        <w:t xml:space="preserve">5.1 Shipbuilding and Marine Engineering</w:t>
      </w:r>
    </w:p>
    <w:p>
      <w:pPr>
        <w:pStyle w:val="FirstParagraph"/>
      </w:pPr>
      <w:r>
        <w:br/>
      </w:r>
    </w:p>
    <w:p>
      <w:pPr>
        <w:pStyle w:val="BodyText"/>
      </w:pPr>
      <w:r>
        <w:t xml:space="preserve">The famous shipyards in this region utilize large-scale robotic arms for welding hull sections. Here, the Robotics Engineer focuses on high-precision welding techniques that reduce human exposure to hazardous environments. The complexity of marine structures demands bespoke robotic solutions rather than off-the-shelf models.</w:t>
      </w:r>
    </w:p>
    <w:bookmarkEnd w:id="25"/>
    <w:bookmarkStart w:id="26" w:name="automotive-manufacturing"/>
    <w:p>
      <w:pPr>
        <w:pStyle w:val="Heading3"/>
      </w:pPr>
      <w:r>
        <w:t xml:space="preserve">5.2 Automotive Manufacturing</w:t>
      </w:r>
    </w:p>
    <w:p>
      <w:pPr>
        <w:pStyle w:val="FirstParagraph"/>
      </w:pPr>
      <w:r>
        <w:br/>
      </w:r>
    </w:p>
    <w:p>
      <w:pPr>
        <w:pStyle w:val="BodyText"/>
      </w:pPr>
      <w:r>
        <w:t xml:space="preserve">A major automotive assembly plant located in the neighboring Leningrad Oblast, yet deeply tied to St. Petersburg's engineering workforce, employs thousands of robots for painting and chassis assembly. Robotics engineers here work tirelessly to ensure these systems run 24/7 without interruption.</w:t>
      </w:r>
    </w:p>
    <w:bookmarkEnd w:id="26"/>
    <w:bookmarkStart w:id="27" w:name="scientific-research-and-development"/>
    <w:p>
      <w:pPr>
        <w:pStyle w:val="Heading3"/>
      </w:pPr>
      <w:r>
        <w:t xml:space="preserve">5.3 Scientific Research and Development</w:t>
      </w:r>
    </w:p>
    <w:p>
      <w:pPr>
        <w:pStyle w:val="FirstParagraph"/>
      </w:pPr>
      <w:r>
        <w:br/>
      </w:r>
    </w:p>
    <w:p>
      <w:pPr>
        <w:pStyle w:val="BodyText"/>
      </w:pPr>
      <w:r>
        <w:t xml:space="preserve">Institutions like the Kurchatov Institute have departments dedicated to space exploration robotics, where engineers design autonomous rovers capable of operating in extreme conditions. This highlights the breadth of applications beyond traditional manufacturing.</w:t>
      </w:r>
    </w:p>
    <w:bookmarkEnd w:id="27"/>
    <w:bookmarkEnd w:id="28"/>
    <w:bookmarkStart w:id="29" w:name="challenges-faced-by-robotics-engineers"/>
    <w:p>
      <w:pPr>
        <w:pStyle w:val="Heading2"/>
      </w:pPr>
      <w:r>
        <w:t xml:space="preserve">6. Challenges Faced by Robotics Engineers</w:t>
      </w:r>
    </w:p>
    <w:p>
      <w:pPr>
        <w:pStyle w:val="FirstParagraph"/>
      </w:pPr>
      <w:r>
        <w:br/>
      </w:r>
    </w:p>
    <w:p>
      <w:pPr>
        <w:pStyle w:val="BodyText"/>
      </w:pPr>
      <w:r>
        <w:t xml:space="preserve">The landscape for technical professionals has become increasingly complex due to several factors:</w:t>
      </w:r>
    </w:p>
    <w:p>
      <w:pPr>
        <w:numPr>
          <w:ilvl w:val="0"/>
          <w:numId w:val="1004"/>
        </w:numPr>
        <w:pStyle w:val="Compact"/>
      </w:pPr>
      <w:r>
        <w:rPr>
          <w:bCs/>
          <w:b/>
        </w:rPr>
        <w:t xml:space="preserve">Supply Chain Disruptions:</w:t>
      </w:r>
    </w:p>
    <w:p>
      <w:pPr>
        <w:pStyle w:val="FirstParagraph"/>
      </w:pPr>
      <w:r>
        <w:t xml:space="preserve">Sourcing specialized sensors and microcontrollers from international suppliers can be difficult. Engineers are forced to adapt designs to use locally available alternatives or develop proprietary components entirely in-house.</w:t>
      </w:r>
    </w:p>
    <w:bookmarkEnd w:id="29"/>
    <w:bookmarkStart w:id="30" w:name="future-outlook-and-conclusions"/>
    <w:p>
      <w:pPr>
        <w:pStyle w:val="Heading2"/>
      </w:pPr>
      <w:r>
        <w:t xml:space="preserve">7. Future Outlook and Conclusions</w:t>
      </w:r>
    </w:p>
    <w:p>
      <w:pPr>
        <w:pStyle w:val="FirstParagraph"/>
      </w:pPr>
      <w:r>
        <w:br/>
      </w:r>
    </w:p>
    <w:p>
      <w:pPr>
        <w:pStyle w:val="BodyText"/>
      </w:pPr>
      <w:r>
        <w:t xml:space="preserve">In conclusion, the position of Robotics Engineer remains vital for technological advancement in Russia Saint Petersburg. As industries continue to modernize, the demand for skilled professionals who can bridge the gap between mechanical design and intelligent software will only grow. The city's strong academic foundation provides a steady stream of new talent ready to tackle these challenges.</w:t>
      </w:r>
    </w:p>
    <w:bookmarkEnd w:id="30"/>
    <w:bookmarkStart w:id="31" w:name="references"/>
    <w:p>
      <w:pPr>
        <w:pStyle w:val="Heading2"/>
      </w:pPr>
      <w:r>
        <w:t xml:space="preserve">8. References</w:t>
      </w:r>
    </w:p>
    <w:p>
      <w:pPr>
        <w:pStyle w:val="FirstParagraph"/>
      </w:pPr>
      <w:r>
        <w:br/>
      </w:r>
    </w:p>
    <w:p>
      <w:pPr>
        <w:pStyle w:val="BodyText"/>
      </w:pPr>
      <w:r>
        <w:t xml:space="preserve">This document draws upon public records from ITMO University engineering departments, annual reports from Kirov Plant automation divisions, and various technical forums discussing robotic process automation in Russia Saint Petersburg.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Robotics Engineer Analysis in Russia Saint Petersburg</dc:title>
  <dc:creator/>
  <dc:language>en</dc:language>
  <cp:keywords/>
  <dcterms:created xsi:type="dcterms:W3CDTF">2026-07-30T06:15:38Z</dcterms:created>
  <dcterms:modified xsi:type="dcterms:W3CDTF">2026-07-30T06:15:38Z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