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lab-report-document"/>
    <w:p>
      <w:pPr>
        <w:pStyle w:val="Heading1"/>
      </w:pPr>
      <w:r>
        <w:t xml:space="preserve">Lab Report Document</w:t>
      </w:r>
    </w:p>
    <w:p>
      <w:pPr>
        <w:pStyle w:val="FirstParagraph"/>
      </w:pPr>
      <w:r>
        <w:rPr>
          <w:bCs/>
          <w:b/>
        </w:rPr>
        <w:t xml:space="preserve">Title:</w:t>
      </w:r>
      <w:r>
        <w:t xml:space="preserve"> </w:t>
      </w:r>
      <w:r>
        <w:t xml:space="preserve">Feasibility and Application of Autonomous Mobile Robotics in Urban Logistics: A Case Study from South Africa Cape Town</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Department of Engineering Innovations, University of Cape Town Research Division</w:t>
      </w:r>
    </w:p>
    <w:p>
      <w:pPr>
        <w:pStyle w:val="BodyText"/>
      </w:pPr>
      <w:r>
        <w:t xml:space="preserve">Status:: Final Draft</w:t>
      </w:r>
    </w:p>
    <w:bookmarkEnd w:id="20"/>
    <w:bookmarkStart w:id="21" w:name="abstract"/>
    <w:p>
      <w:pPr>
        <w:pStyle w:val="Heading2"/>
      </w:pPr>
      <w:r>
        <w:t xml:space="preserve">1. Abstract</w:t>
      </w:r>
    </w:p>
    <w:p>
      <w:pPr>
        <w:pStyle w:val="FirstParagraph"/>
      </w:pPr>
      <w:r>
        <w:t xml:space="preserve">This lab report details the experimental framework and preliminary findings regarding the deployment of autonomous mobile robots (AMRs) within complex urban environments. Specifically, this study focuses on the unique geographical and socioeconomic landscape of</w:t>
      </w:r>
      <w:r>
        <w:t xml:space="preserve"> </w:t>
      </w:r>
      <w:r>
        <w:rPr>
          <w:bCs/>
          <w:b/>
        </w:rPr>
        <w:t xml:space="preserve">South Africa Cape Town</w:t>
      </w:r>
      <w:r>
        <w:t xml:space="preserve">. The primary objective was to evaluate how a modern Robotics Engineer would approach system integration, localization mapping, and obstacle avoidance in a region characterized by steep topography and diverse infrastructure challenges. The results suggest that while standard global positioning systems face limitations due to urban canyon effects in the city bowl, LiDAR-based simultaneous localization and mapping (SLAM) algorithms provide robust solutions.</w:t>
      </w:r>
    </w:p>
    <w:bookmarkEnd w:id="21"/>
    <w:bookmarkStart w:id="22" w:name="introduction"/>
    <w:p>
      <w:pPr>
        <w:pStyle w:val="Heading2"/>
      </w:pPr>
      <w:r>
        <w:t xml:space="preserve">2. Introduction</w:t>
      </w:r>
    </w:p>
    <w:p>
      <w:pPr>
        <w:pStyle w:val="FirstParagraph"/>
      </w:pPr>
      <w:r>
        <w:t xml:space="preserve">The intersection of advanced automation and developing economic hubs presents a unique set of engineering challenges. In the context of</w:t>
      </w:r>
      <w:r>
        <w:t xml:space="preserve"> </w:t>
      </w:r>
      <w:r>
        <w:rPr>
          <w:bCs/>
          <w:b/>
        </w:rPr>
        <w:t xml:space="preserve">South Africa Cape Town</w:t>
      </w:r>
      <w:r>
        <w:t xml:space="preserve">, the demand for efficient last-mile logistics is growing rapidly, driven by e-commerce expansion and tourism recovery post-pandemic. However, traditional wheeled robots often struggle with the city's distinct hilly terrain and mixed-mode traffic environments.</w:t>
      </w:r>
    </w:p>
    <w:p>
      <w:pPr>
        <w:pStyle w:val="BodyText"/>
      </w:pPr>
      <w:r>
        <w:t xml:space="preserve">The role of a</w:t>
      </w:r>
      <w:r>
        <w:t xml:space="preserve"> </w:t>
      </w:r>
      <w:r>
        <w:rPr>
          <w:bCs/>
          <w:b/>
        </w:rPr>
        <w:t xml:space="preserve">Robotics Engineer</w:t>
      </w:r>
      <w:r>
        <w:t xml:space="preserve"> </w:t>
      </w:r>
      <w:r>
        <w:t xml:space="preserve">in this context transcends mere software coding; it requires a holistic understanding of mechanical adaptability, sensor fusion, and environmental ethics. This report aims to document the lab procedures used to test a prototype rover designed specifically for the cobblestone streets of the V&amp;A Waterfront and the steep inclines of Signal Hill. By documenting these processes, we provide a template for future engineering projects in similar geographic regions.</w:t>
      </w:r>
    </w:p>
    <w:bookmarkEnd w:id="22"/>
    <w:bookmarkStart w:id="23" w:name="objectives"/>
    <w:p>
      <w:pPr>
        <w:pStyle w:val="Heading2"/>
      </w:pPr>
      <w:r>
        <w:t xml:space="preserve">3. Objectives</w:t>
      </w:r>
    </w:p>
    <w:p>
      <w:pPr>
        <w:numPr>
          <w:ilvl w:val="0"/>
          <w:numId w:val="1001"/>
        </w:numPr>
        <w:pStyle w:val="Compact"/>
      </w:pPr>
      <w:r>
        <w:t xml:space="preserve">To design and prototype a modular robotic chassis capable of navigating uneven surfaces typical of the heritage sites in South Africa Cape Town.</w:t>
      </w:r>
    </w:p>
    <w:p>
      <w:pPr>
        <w:numPr>
          <w:ilvl w:val="0"/>
          <w:numId w:val="1001"/>
        </w:numPr>
        <w:pStyle w:val="Compact"/>
      </w:pPr>
      <w:r>
        <w:t xml:space="preserve">To implement navigation algorithms that function effectively in areas with high electromagnetic interference and variable lighting conditions common to urban African metropolises.</w:t>
      </w:r>
    </w:p>
    <w:p>
      <w:pPr>
        <w:numPr>
          <w:ilvl w:val="0"/>
          <w:numId w:val="1001"/>
        </w:numPr>
        <w:pStyle w:val="Compact"/>
      </w:pPr>
      <w:r>
        <w:t xml:space="preserve">To assess the operational efficiency of a Robotics Engineer-led team in integrating hardware constraints with software logic under resource-conscious parameters.</w:t>
      </w:r>
    </w:p>
    <w:bookmarkEnd w:id="23"/>
    <w:bookmarkStart w:id="26" w:name="methodology"/>
    <w:p>
      <w:pPr>
        <w:pStyle w:val="Heading2"/>
      </w:pPr>
      <w:r>
        <w:t xml:space="preserve">4. Methodology</w:t>
      </w:r>
    </w:p>
    <w:bookmarkStart w:id="24" w:name="hardware-configuration"/>
    <w:p>
      <w:pPr>
        <w:pStyle w:val="Heading3"/>
      </w:pPr>
      <w:r>
        <w:t xml:space="preserve">4.1 Hardware Configuration</w:t>
      </w:r>
    </w:p>
    <w:p>
      <w:pPr>
        <w:pStyle w:val="FirstParagraph"/>
      </w:pPr>
      <w:r>
        <w:t xml:space="preserve">The laboratory setup utilized a differential drive chassis equipped with all-terrain tires to address the gradient challenges found in South Africa Cape Town. The primary sensor suite included:</w:t>
      </w:r>
    </w:p>
    <w:p>
      <w:pPr>
        <w:numPr>
          <w:ilvl w:val="0"/>
          <w:numId w:val="1002"/>
        </w:numPr>
        <w:pStyle w:val="Compact"/>
      </w:pPr>
      <w:r>
        <w:t xml:space="preserve">Velodyne LiDAR for 360-degree environmental mapping.</w:t>
      </w:r>
    </w:p>
    <w:p>
      <w:pPr>
        <w:numPr>
          <w:ilvl w:val="0"/>
          <w:numId w:val="1002"/>
        </w:numPr>
        <w:pStyle w:val="Compact"/>
      </w:pPr>
      <w:r>
        <w:t xml:space="preserve">Stereo cameras for depth perception and pedestrian detection.</w:t>
      </w:r>
    </w:p>
    <w:p>
      <w:pPr>
        <w:numPr>
          <w:ilvl w:val="0"/>
          <w:numId w:val="1002"/>
        </w:numPr>
        <w:pStyle w:val="Compact"/>
      </w:pPr>
      <w:r>
        <w:t xml:space="preserve">Inertial Measurement Units (IMU) to monitor tilt and acceleration on steep slopes.</w:t>
      </w:r>
    </w:p>
    <w:bookmarkEnd w:id="24"/>
    <w:bookmarkStart w:id="25" w:name="software-stack"/>
    <w:p>
      <w:pPr>
        <w:pStyle w:val="Heading3"/>
      </w:pPr>
      <w:r>
        <w:t xml:space="preserve">4.2 Software Stack</w:t>
      </w:r>
    </w:p>
    <w:p>
      <w:pPr>
        <w:pStyle w:val="FirstParagraph"/>
      </w:pPr>
      <w:r>
        <w:t xml:space="preserve">The software architecture was built upon the Robot Operating System (ROS 2). The Robotics Engineer team developed custom nodes for:</w:t>
      </w:r>
    </w:p>
    <w:p>
      <w:pPr>
        <w:numPr>
          <w:ilvl w:val="0"/>
          <w:numId w:val="1003"/>
        </w:numPr>
        <w:pStyle w:val="Compact"/>
      </w:pPr>
      <w:r>
        <w:rPr>
          <w:bCs/>
          <w:b/>
        </w:rPr>
        <w:t xml:space="preserve">Navigational Planning:</w:t>
      </w:r>
      <w:r>
        <w:t xml:space="preserve"> </w:t>
      </w:r>
      <w:r>
        <w:t xml:space="preserve">Using A* pathfinding algorithms adapted for dynamic obstacles.</w:t>
      </w:r>
    </w:p>
    <w:p>
      <w:pPr>
        <w:numPr>
          <w:ilvl w:val="0"/>
          <w:numId w:val="1003"/>
        </w:numPr>
        <w:pStyle w:val="Compact"/>
      </w:pPr>
      <w:r>
        <w:rPr>
          <w:bCs/>
          <w:b/>
        </w:rPr>
        <w:t xml:space="preserve">Sensor Fusion:</w:t>
      </w:r>
      <w:r>
        <w:t xml:space="preserve"> </w:t>
      </w:r>
      <w:r>
        <w:t xml:space="preserve">Combining GPS data with visual odometry to correct drift in areas where satellite signals are weak, such as the narrow alleyways of Bo-Kaap.</w:t>
      </w:r>
    </w:p>
    <w:p>
      <w:pPr>
        <w:pStyle w:val="FirstParagraph"/>
      </w:pPr>
      <w:r>
        <w:t xml:space="preserve">Cape Town Municipal Infrastructure Data, 2023.</w:t>
      </w:r>
    </w:p>
    <w:p>
      <w:pPr>
        <w:pStyle w:val="BodyText"/>
      </w:pPr>
      <w:r>
        <w:t xml:space="preserve">Rosetta, L., &amp; Van Der Merwe, J. (Eds.). "Automated Systems in Developing Economies." Journal of African Engineering Studies.</w:t>
      </w:r>
    </w:p>
    <w:p>
      <w:pPr>
        <w:pStyle w:val="BodyText"/>
      </w:pPr>
      <w:r>
        <w:t xml:space="preserve">Open Source Robotics Foundation Documentation on ROS 2 Navigation Stack.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 South Africa Cape Town</dc:title>
  <dc:creator/>
  <dc:language>en</dc:language>
  <cp:keywords/>
  <dcterms:created xsi:type="dcterms:W3CDTF">2026-07-29T22:07:46Z</dcterms:created>
  <dcterms:modified xsi:type="dcterms:W3CDTF">2026-07-29T22:07:46Z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