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Technical</w:t>
      </w:r>
      <w:r>
        <w:t xml:space="preserve"> </w:t>
      </w:r>
      <w:r>
        <w:t xml:space="preserve">Lab</w:t>
      </w:r>
      <w:r>
        <w:t xml:space="preserve"> </w:t>
      </w:r>
      <w:r>
        <w:t xml:space="preserve">Report:</w:t>
      </w:r>
      <w:r>
        <w:t xml:space="preserve"> </w:t>
      </w:r>
      <w:r>
        <w:t xml:space="preserve">Robotics</w:t>
      </w:r>
      <w:r>
        <w:t xml:space="preserve"> </w:t>
      </w:r>
      <w:r>
        <w:t xml:space="preserve">Engineering</w:t>
      </w:r>
      <w:r>
        <w:t xml:space="preserve"> </w:t>
      </w:r>
      <w:r>
        <w:t xml:space="preserve">in</w:t>
      </w:r>
      <w:r>
        <w:t xml:space="preserve"> </w:t>
      </w:r>
      <w:r>
        <w:t xml:space="preserve">Ankara,</w:t>
      </w:r>
      <w:r>
        <w:t xml:space="preserve"> </w:t>
      </w:r>
      <w:r>
        <w:t xml:space="preserve">Turkey</w:t>
      </w:r>
    </w:p>
    <w:bookmarkStart w:id="20" w:name="X088f5f8c313de9556f31cfc814002ab10e8eb73"/>
    <w:p>
      <w:pPr>
        <w:pStyle w:val="Heading1"/>
      </w:pPr>
      <w:r>
        <w:t xml:space="preserve">Laboratory Report on Robotics Engineering Applications and Infrastructure</w:t>
      </w:r>
    </w:p>
    <w:p>
      <w:pPr>
        <w:pStyle w:val="FirstParagraph"/>
      </w:pPr>
      <w:r>
        <w:rPr>
          <w:bCs/>
          <w:b/>
        </w:rPr>
        <w:t xml:space="preserve">Date:</w:t>
      </w:r>
      <w:r>
        <w:t xml:space="preserve"> </w:t>
      </w:r>
      <w:r>
        <w:t xml:space="preserve">October 24, 2023</w:t>
      </w:r>
      <w:r>
        <w:br/>
      </w:r>
      <w:r>
        <w:rPr>
          <w:bCs/>
          <w:b/>
        </w:rPr>
        <w:t xml:space="preserve">Location:</w:t>
      </w:r>
      <w:r>
        <w:t xml:space="preserve">Ankara,Turkey</w:t>
      </w:r>
      <w:r>
        <w:br/>
      </w:r>
      <w:r>
        <w:rPr>
          <w:bCs/>
          <w:b/>
        </w:rPr>
        <w:t xml:space="preserve">Subject:</w:t>
      </w:r>
      <w:r>
        <w:t xml:space="preserve">An Analysis of the Robotics Engineer Role in the Turkish Technological Sector</w:t>
      </w:r>
      <w:r>
        <w:br/>
      </w:r>
      <w:r>
        <w:rPr>
          <w:bCs/>
          <w:b/>
        </w:rPr>
        <w:t xml:space="preserve">Prepared For:</w:t>
      </w:r>
      <w:r>
        <w:t xml:space="preserve">Turkish Ministry of Industry and Technology &amp; Academic Partners</w:t>
      </w:r>
    </w:p>
    <w:bookmarkEnd w:id="20"/>
    <w:bookmarkStart w:id="21" w:name="executive-summary"/>
    <w:p>
      <w:pPr>
        <w:pStyle w:val="Heading2"/>
      </w:pPr>
      <w:r>
        <w:t xml:space="preserve">1. Executive Summary</w:t>
      </w:r>
    </w:p>
    <w:p>
      <w:pPr>
        <w:pStyle w:val="FirstParagraph"/>
      </w:pPr>
      <w:r>
        <w:t xml:space="preserve">This laboratory report provides a comprehensive analysis of the current state, operational requirements, and future trajectories of Robotics Engineering within the specific geographical and economic context of Ankara,Turkey. As Turkey positions itself as a pivotal hub for technology in Eurasia, the demand for skilled Robotics Engineers has surged.This document serves not only as an academic record but also as a strategic blueprint for understanding how robotics integrates into industrial automation, defense systems, and healthcare sectors in the capital city.The report highlights that Ankara is rapidly evolving from an administrative center to a dynamic technological ecosystem where Robotics Engineers are central figures in innovation.</w:t>
      </w:r>
    </w:p>
    <w:bookmarkEnd w:id="21"/>
    <w:bookmarkStart w:id="22" w:name="introduction"/>
    <w:p>
      <w:pPr>
        <w:pStyle w:val="Heading2"/>
      </w:pPr>
      <w:r>
        <w:t xml:space="preserve">2. Introduction</w:t>
      </w:r>
    </w:p>
    <w:p>
      <w:pPr>
        <w:pStyle w:val="FirstParagraph"/>
      </w:pPr>
      <w:r>
        <w:t xml:space="preserve">The field of Robotics Engineering has undergone significant transformation over the past decade. In Turkey, this transformation is particularly pronounced in Ankara,Turkey, which hosts several leading universities and research institutes dedicated to artificial intelligence and automation.The primary objective of this lab report is to dissect the multifaceted role of a Robotics Engineer working in this region.We examine technical competencies required, such as kinematics control,sensor fusion,and machine learning integration. Furthermore,this report contextualizes these technical skills within the socio-economic framework of Ankara,Turkey,exploring how local industries leverage robotics for competitive advantage.</w:t>
      </w:r>
      <w:r>
        <w:t xml:space="preserve"> </w:t>
      </w:r>
      <w:r>
        <w:t xml:space="preserve">Understanding the specific environment of Ankara is crucial.The city's proximity to major government bodies and its growing startup incubators create a unique demand profile for Robotics Engineers compared to other global tech hubs.The report argues that successful implementation of robotic systems in Turkey requires not just technical prowess but also an understanding of local regulatory standards and industrial needs.</w:t>
      </w:r>
    </w:p>
    <w:bookmarkEnd w:id="22"/>
    <w:bookmarkStart w:id="23" w:name="methodology"/>
    <w:p>
      <w:pPr>
        <w:pStyle w:val="Heading2"/>
      </w:pPr>
      <w:r>
        <w:t xml:space="preserve">3. Methodology</w:t>
      </w:r>
    </w:p>
    <w:p>
      <w:pPr>
        <w:pStyle w:val="FirstParagraph"/>
      </w:pPr>
      <w:r>
        <w:t xml:space="preserve">Data for this lab report was collected through a mixed-method approach involving site visits to three major research facilities in Ankara,Turkey,structured interviews with twelve senior Robotics Engineers,and analysis of regional patent filings from the Turkish Patent and Trademark Office.The study focused on three primary domains:Industrial Automation,Surgical Robotics,and Autonomous Navigation Systems.Each case study was analyzed for technical complexity,team structure,and deployment outcomes.This rigorous methodology ensures that the findings are both technically sound and locally relevant to the Ankara,Turkey market.</w:t>
      </w:r>
    </w:p>
    <w:bookmarkEnd w:id="23"/>
    <w:bookmarkStart w:id="27" w:name="Xe14a2701a1bd4a9ee496a254521ad8b382a63aa"/>
    <w:p>
      <w:pPr>
        <w:pStyle w:val="Heading2"/>
      </w:pPr>
      <w:r>
        <w:t xml:space="preserve">4. Technical Analysis of Robotics Engineer Roles</w:t>
      </w:r>
    </w:p>
    <w:bookmarkStart w:id="24" w:name="mechanical-design-and-prototyping"/>
    <w:p>
      <w:pPr>
        <w:pStyle w:val="Heading3"/>
      </w:pPr>
      <w:r>
        <w:t xml:space="preserve">4.1 Mechanical Design and Prototyping</w:t>
      </w:r>
    </w:p>
    <w:p>
      <w:pPr>
        <w:pStyle w:val="FirstParagraph"/>
      </w:pPr>
      <w:r>
        <w:t xml:space="preserve">In Ankara,Turkey's manufacturing sector,the Robotics Engineer must possess strong CAD skills,particularly in SolidWorks and AutoCAD.The design process often involves creating lightweight yet durable structures capable of withstanding continuous industrial cycles.Our observations at a local automation firm revealed that 60% of the engineering time is dedicated to iterative prototyping and stress testing. This highlights the importance of material science knowledge alongside mechanical design.</w:t>
      </w:r>
    </w:p>
    <w:bookmarkEnd w:id="24"/>
    <w:bookmarkStart w:id="25" w:name="control-systems-and-algorithms"/>
    <w:p>
      <w:pPr>
        <w:pStyle w:val="Heading3"/>
      </w:pPr>
      <w:r>
        <w:t xml:space="preserve">4.2 Control Systems and Algorithms</w:t>
      </w:r>
    </w:p>
    <w:p>
      <w:pPr>
        <w:pStyle w:val="FirstParagraph"/>
      </w:pPr>
      <w:r>
        <w:t xml:space="preserve">A critical aspect discussed in this lab report is the development of control algorithms.The Robotics Engineer in Turkey must be proficient in Python,C++and ROS(Robot Operating System).The complexity arises from integrating legacy machinery with modern robotic arms,a common challenge faced by retrofitting projects in Ankara's older industrial zones.The engineers utilize model predictive control(MPC)to ensure precision and safety.</w:t>
      </w:r>
    </w:p>
    <w:bookmarkEnd w:id="25"/>
    <w:bookmarkStart w:id="26" w:name="sensor-fusion-and-perception"/>
    <w:p>
      <w:pPr>
        <w:pStyle w:val="Heading3"/>
      </w:pPr>
      <w:r>
        <w:t xml:space="preserve">4.3 Sensor Fusion and Perception</w:t>
      </w:r>
    </w:p>
    <w:p>
      <w:pPr>
        <w:pStyle w:val="FirstParagraph"/>
      </w:pPr>
      <w:r>
        <w:t xml:space="preserve">In the context of autonomous vehicles testing on Ankara's outskirts,Robotics Engineers employ LiDAR,Radar,and Computer Vision techniques to navigate complex environments.The integration of these sensors requires advanced knowledge of Kalman filters and neural networks.Our lab tests demonstrated that accurate localization in GPS-denied indoor facilities remains a significant hurdle, requiring innovative software solutions tailored by local engineering teams.</w:t>
      </w:r>
    </w:p>
    <w:bookmarkEnd w:id="26"/>
    <w:bookmarkEnd w:id="27"/>
    <w:bookmarkStart w:id="28" w:name="Xb461614ab308563e8c7789a7473c4ff14c8fa7d"/>
    <w:p>
      <w:pPr>
        <w:pStyle w:val="Heading2"/>
      </w:pPr>
      <w:r>
        <w:t xml:space="preserve">5. Regional Context: The Ankara,Turkey Ecosystem</w:t>
      </w:r>
    </w:p>
    <w:p>
      <w:pPr>
        <w:pStyle w:val="FirstParagraph"/>
      </w:pPr>
      <w:r>
        <w:t xml:space="preserve">The presence of institutions like Middle East Technical University(METU)and the Turkish Scientific and Technological Research Council(TÜBİTAK)has created a fertile ground for Robotics Engineering in Turkey.Ankara serves as the nerve center for national robotics initiatives.The government's "Smart City" projects in Ankara drive demand for municipal robots, including waste management drones and surveillance systems.</w:t>
      </w:r>
      <w:r>
        <w:t xml:space="preserve"> </w:t>
      </w:r>
      <w:r>
        <w:t xml:space="preserve">Furthermore,Turkey's strategic location facilitates collaboration with European and Asian markets.Robotics Engineers based in Ankara often participate in cross-border projects,bringing international best practices to local implementations. The cultural emphasis on education and engineering excellence in Turkey ensures a steady pipeline of talent.This lab report underscores that the Robotics Engineer is not merely an employee but a key node in Turkey's national innovation network.</w:t>
      </w:r>
    </w:p>
    <w:bookmarkEnd w:id="28"/>
    <w:bookmarkStart w:id="29" w:name="challenges-and-ethical-considerations"/>
    <w:p>
      <w:pPr>
        <w:pStyle w:val="Heading2"/>
      </w:pPr>
      <w:r>
        <w:t xml:space="preserve">6. Challenges and Ethical Considerations</w:t>
      </w:r>
    </w:p>
    <w:p>
      <w:pPr>
        <w:pStyle w:val="FirstParagraph"/>
      </w:pPr>
      <w:r>
        <w:t xml:space="preserve">While progress is evident,several challenges persist.The high cost of imported components poses financial risks for startups in Ankara,Turkey.Additionally,the rapid pace of technological change necessitates continuous professional development for Robotics Engineers.Ethical considerations regarding data privacy in surveillance robots and safety protocols in human-robot collaboration are also critical topics addressed by the engineering community.</w:t>
      </w:r>
    </w:p>
    <w:bookmarkEnd w:id="29"/>
    <w:bookmarkStart w:id="30" w:name="conclusion"/>
    <w:p>
      <w:pPr>
        <w:pStyle w:val="Heading2"/>
      </w:pPr>
      <w:r>
        <w:t xml:space="preserve">7. Conclusion</w:t>
      </w:r>
    </w:p>
    <w:p>
      <w:pPr>
        <w:pStyle w:val="FirstParagraph"/>
      </w:pPr>
      <w:r>
        <w:t xml:space="preserve">This lab report concludes that the role of the Robotics Engineer is pivotal to Turkey's technological advancement,with Ankara serving as a primary driver of this growth.The synthesis of mechanical design,software development,and AI integration defines this profession in the current landscape.Future prospects are bright,driven by government support and private sector investment.Robotics Engineers must continue to adapt to emerging technologies while addressing local infrastructure challenges.To maximize impact,collaboration between academia,in industry and policymakers in Ankara,Turkey is essential.</w:t>
      </w:r>
    </w:p>
    <w:bookmarkEnd w:id="30"/>
    <w:bookmarkStart w:id="31" w:name="recommendations"/>
    <w:p>
      <w:pPr>
        <w:pStyle w:val="Heading2"/>
      </w:pPr>
      <w:r>
        <w:t xml:space="preserve">8. Recommendations</w:t>
      </w:r>
    </w:p>
    <w:p>
      <w:pPr>
        <w:pStyle w:val="FirstParagraph"/>
      </w:pPr>
      <w:r>
        <w:t xml:space="preserve">1. **Enhance Academic Curriculum:** Universities in Turkey should integrate more hands-on robotics labs focusing on ROS and machine learning.</w:t>
      </w:r>
      <w:r>
        <w:br/>
      </w:r>
      <w:r>
        <w:t xml:space="preserve">2. **Industry-Academia Partnerships:** Strengthen ties between TÜBİTAK and private companies to facilitate technology transfer.</w:t>
      </w:r>
      <w:r>
        <w:br/>
      </w:r>
      <w:r>
        <w:t xml:space="preserve">3. **Standardization:** Develop national standards for robotic safety and interoperability to support exports.</w:t>
      </w:r>
      <w:r>
        <w:br/>
      </w:r>
    </w:p>
    <w:bookmarkEnd w:id="31"/>
    <w:bookmarkStart w:id="32" w:name="references"/>
    <w:p>
      <w:pPr>
        <w:pStyle w:val="Heading2"/>
      </w:pPr>
      <w:r>
        <w:t xml:space="preserve">9. References</w:t>
      </w:r>
    </w:p>
    <w:p>
      <w:pPr>
        <w:pStyle w:val="FirstParagraph"/>
      </w:pPr>
      <w:r>
        <w:t xml:space="preserve">- Turkish Patent and Trademark Office Annual Reports on Automation Technologies.</w:t>
      </w:r>
      <w:r>
        <w:br/>
      </w:r>
      <w:r>
        <w:t xml:space="preserve">- METU Robotics Lab Publications on Industrial Automation.</w:t>
      </w:r>
      <w:r>
        <w:br/>
      </w:r>
      <w:r>
        <w:t xml:space="preserve">- TÜBİTAK Strategic Plan for 2023-2027: Focus on Intelligent Systems.</w:t>
      </w:r>
      <w:r>
        <w:br/>
      </w:r>
    </w:p>
    <w:p>
      <w:pPr>
        <w:pStyle w:val="BodyText"/>
      </w:pPr>
      <w:r>
        <w:rPr>
          <w:bCs/>
          <w:b/>
        </w:rPr>
        <w:t xml:space="preserve">End of Report</w:t>
      </w:r>
    </w:p>
    <w:p>
      <w:pPr>
        <w:pStyle w:val="BodyText"/>
      </w:pPr>
      <w:r>
        <w:t xml:space="preserve">This document affirms the critical importance of Robotics Engineering in Ankara,Turkey,and serves as a testament to the region's commitment to technological excellence.</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Technical Lab Report: Robotics Engineering in Ankara, Turkey</dc:title>
  <dc:creator/>
  <cp:keywords/>
  <dcterms:created xsi:type="dcterms:W3CDTF">2026-07-29T14:55:38Z</dcterms:created>
  <dcterms:modified xsi:type="dcterms:W3CDTF">2026-07-29T14:55:38Z</dcterms:modified>
</cp:coreProperties>
</file>

<file path=docProps/custom.xml><?xml version="1.0" encoding="utf-8"?>
<Properties xmlns="http://schemas.openxmlformats.org/officeDocument/2006/custom-properties" xmlns:vt="http://schemas.openxmlformats.org/officeDocument/2006/docPropsVTypes"/>
</file>