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2" w:name="header"/>
    <w:bookmarkStart w:id="21" w:name="formal-lab-report-documentation"/>
    <w:p>
      <w:pPr>
        <w:pStyle w:val="Heading1"/>
      </w:pPr>
      <w:r>
        <w:t xml:space="preserve">FORMAL LAB REPORT DOCUMENTATION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 </w:t>
      </w:r>
    </w:p>
    <w:p>
      <w:pPr>
        <w:pStyle w:val="BodyText"/>
      </w:pPr>
      <w:r>
        <w:rPr>
          <w:iCs/>
          <w:i/>
        </w:rPr>
        <w:t xml:space="preserve">An Investigation into the Integration, Calibration, and Operational Efficiency of Autonomous Mobile Robotics (AMR) in High-Density Urban Environments.</w:t>
      </w:r>
    </w:p>
    <w:bookmarkStart w:id="20" w:name="metadata"/>
    <w:p>
      <w:pPr>
        <w:pStyle w:val="BodyText"/>
      </w:pPr>
      <w:r>
        <w:rPr>
          <w:bCs/>
          <w:b/>
        </w:rPr>
        <w:t xml:space="preserve">Prepared By:</w:t>
      </w:r>
      <w:r>
        <w:t xml:space="preserve"> </w:t>
      </w:r>
    </w:p>
    <w:bookmarkEnd w:id="20"/>
    <w:bookmarkEnd w:id="21"/>
    <w:bookmarkEnd w:id="22"/>
    <w:p>
      <w:pPr>
        <w:pStyle w:val="BodyText"/>
      </w:pPr>
      <w:r>
        <w:t xml:space="preserve">Sr. Robotics Engineer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";</w:t>
      </w:r>
      <w:r>
        <w:t xml:space="preserve"> </w:t>
      </w:r>
      <w:r>
        <w:t xml:space="preserve">} // end function loadPage();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Robotics Engineering Analysis in United Kingdom London</dc:title>
  <dc:creator/>
  <dc:language>en</dc:language>
  <cp:keywords/>
  <dcterms:created xsi:type="dcterms:W3CDTF">2026-07-29T06:17:34Z</dcterms:created>
  <dcterms:modified xsi:type="dcterms:W3CDTF">2026-07-29T06:17:34Z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