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2" w:name="header"/>
    <w:bookmarkStart w:id="21" w:name="formal-lab-report-documentation"/>
    <w:p>
      <w:pPr>
        <w:pStyle w:val="Heading1"/>
      </w:pPr>
      <w:r>
        <w:t xml:space="preserve">FORMAL LAB REPORT DOCUMENTATION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 </w:t>
      </w:r>
    </w:p>
    <w:p>
      <w:pPr>
        <w:pStyle w:val="BodyText"/>
      </w:pPr>
      <w:r>
        <w:rPr>
          <w:iCs/>
          <w:i/>
        </w:rPr>
        <w:t xml:space="preserve">An Investigation into the Integration, Calibration, and Operational Efficiency of Autonomous Mobile Robotics (AMR) in High-Density Urban Environments.</w:t>
      </w:r>
    </w:p>
    <w:bookmarkStart w:id="20" w:name="metadata"/>
    <w:p>
      <w:pPr>
        <w:pStyle w:val="BodyText"/>
      </w:pPr>
      <w:r>
        <w:rPr>
          <w:bCs/>
          <w:b/>
        </w:rPr>
        <w:t xml:space="preserve">Prepared By:</w:t>
      </w:r>
      <w:r>
        <w:t xml:space="preserve"> </w:t>
      </w:r>
    </w:p>
    <w:bookmarkEnd w:id="20"/>
    <w:bookmarkEnd w:id="21"/>
    <w:bookmarkEnd w:id="22"/>
    <w:p>
      <w:pPr>
        <w:pStyle w:val="BodyText"/>
      </w:pPr>
      <w:r>
        <w:t xml:space="preserve">Sr. Robotics Engineer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";</w:t>
      </w:r>
      <w:r>
        <w:t xml:space="preserve"> </w:t>
      </w:r>
      <w:r>
        <w:t xml:space="preserve">} // end function loadPage();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Robotics Engineering Analysis in United Kingdom London</dc:title>
  <dc:creator/>
  <dc:language>en</dc:language>
  <cp:keywords/>
  <dcterms:created xsi:type="dcterms:W3CDTF">2026-09-27T05:06:04Z</dcterms:created>
  <dcterms:modified xsi:type="dcterms:W3CDTF">2026-09-27T05:06:04Z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