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Performance</w:t>
      </w:r>
      <w:r>
        <w:t xml:space="preserve"> </w:t>
      </w:r>
      <w:r>
        <w:t xml:space="preserve">Lab</w:t>
      </w:r>
      <w:r>
        <w:t xml:space="preserve"> </w:t>
      </w:r>
      <w:r>
        <w:t xml:space="preserve">Report</w:t>
      </w:r>
      <w:r>
        <w:t xml:space="preserve"> </w:t>
      </w:r>
      <w:r>
        <w:t xml:space="preserve">-</w:t>
      </w:r>
      <w:r>
        <w:t xml:space="preserve"> </w:t>
      </w:r>
      <w:r>
        <w:t xml:space="preserve">Bangladesh,</w:t>
      </w:r>
      <w:r>
        <w:t xml:space="preserve"> </w:t>
      </w:r>
      <w:r>
        <w:t xml:space="preserve">Dhaka</w:t>
      </w:r>
    </w:p>
    <w:bookmarkStart w:id="30" w:name="X5d3ae44616672bd9e4e1141904c28553ee5af6a"/>
    <w:p>
      <w:pPr>
        <w:pStyle w:val="Heading1"/>
      </w:pPr>
      <w:r>
        <w:t xml:space="preserve">Laboratory Analysis Report: Strategic Sales Executive Operations in Bangladesh, Dhaka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Board</w:t>
      </w:r>
      <w:r>
        <w:br/>
      </w:r>
      <w:r>
        <w:rPr>
          <w:bCs/>
          <w:b/>
        </w:rPr>
        <w:t xml:space="preserve">From:</w:t>
      </w:r>
      <w:r>
        <w:t xml:space="preserve"> </w:t>
      </w:r>
      <w:r>
        <w:t xml:space="preserve">Field Operations Department</w:t>
      </w:r>
      <w:r>
        <w:br/>
      </w:r>
      <w:r>
        <w:rPr>
          <w:bCs/>
          <w:b/>
        </w:rPr>
        <w:t xml:space="preserve">Subject:</w:t>
      </w:r>
      <w:r>
        <w:rPr>
          <w:iCs/>
          <w:i/>
        </w:rPr>
        <w:t xml:space="preserve">A comprehensive analysis of the Sales Executive role within the dynamic commercial environment of Bangladesh, specifically focusing on the metropolitan hub of Dhaka.</w:t>
      </w:r>
    </w:p>
    <w:bookmarkStart w:id="20" w:name="executive-summary"/>
    <w:p>
      <w:pPr>
        <w:pStyle w:val="Heading2"/>
      </w:pPr>
      <w:r>
        <w:t xml:space="preserve">Executive Summary</w:t>
      </w:r>
    </w:p>
    <w:p>
      <w:pPr>
        <w:pStyle w:val="FirstParagraph"/>
      </w:pPr>
      <w:r>
        <w:t xml:space="preserve">This</w:t>
      </w:r>
      <w:r>
        <w:t xml:space="preserve"> </w:t>
      </w:r>
      <w:r>
        <w:rPr>
          <w:bCs/>
          <w:b/>
        </w:rPr>
        <w:t xml:space="preserve">Laboratory Report</w:t>
      </w:r>
      <w:r>
        <w:t xml:space="preserve"> </w:t>
      </w:r>
      <w:r>
        <w:t xml:space="preserve">serves as an intensive examination of field sales dynamics. The primary objective is to dissect the operational challenges, strategic necessities, and performance metrics associated with the</w:t>
      </w:r>
      <w:r>
        <w:t xml:space="preserve"> </w:t>
      </w:r>
      <w:r>
        <w:rPr>
          <w:bCs/>
          <w:b/>
        </w:rPr>
        <w:t xml:space="preserve">Sales Executive</w:t>
      </w:r>
      <w:r>
        <w:t xml:space="preserve"> </w:t>
      </w:r>
      <w:r>
        <w:t xml:space="preserve">position within one of South Asia’s most volatile and lucrative markets:</w:t>
      </w:r>
      <w:r>
        <w:t xml:space="preserve"> </w:t>
      </w:r>
      <w:r>
        <w:rPr>
          <w:bCs/>
          <w:b/>
        </w:rPr>
        <w:t xml:space="preserve">Bangladesh Dhaka</w:t>
      </w:r>
      <w:r>
        <w:t xml:space="preserve">. As a rapidly urbanizing economy, Dhaka presents a unique paradox of high consumer demand coupled with infrastructural constraints. This document analyzes how a Sales Executive must adapt their methodologies to succeed in this specific geographic and economic context.</w:t>
      </w:r>
    </w:p>
    <w:bookmarkEnd w:id="20"/>
    <w:bookmarkStart w:id="21" w:name="introduction"/>
    <w:p>
      <w:pPr>
        <w:pStyle w:val="Heading2"/>
      </w:pPr>
      <w:r>
        <w:t xml:space="preserve">Introduction and Contextual Background</w:t>
      </w:r>
    </w:p>
    <w:p>
      <w:pPr>
        <w:pStyle w:val="FirstParagraph"/>
      </w:pPr>
      <w:r>
        <w:t xml:space="preserve">The market landscape in</w:t>
      </w:r>
      <w:r>
        <w:t xml:space="preserve"> </w:t>
      </w:r>
      <w:r>
        <w:rPr>
          <w:bCs/>
          <w:b/>
        </w:rPr>
        <w:t xml:space="preserve">Bangladesh Dhaka</w:t>
      </w:r>
      <w:r>
        <w:t xml:space="preserve"> </w:t>
      </w:r>
      <w:r>
        <w:t xml:space="preserve">is characterized by extreme density, rapid digital transformation, and a highly competitive retail sector. For any multinational or local enterprise operating here, the success of the product pipeline relies heavily on the efficacy of ground-level execution. The</w:t>
      </w:r>
      <w:r>
        <w:t xml:space="preserve"> </w:t>
      </w:r>
      <w:r>
        <w:rPr>
          <w:bCs/>
          <w:b/>
        </w:rPr>
        <w:t xml:space="preserve">Sales Executive</w:t>
      </w:r>
      <w:r>
        <w:t xml:space="preserve"> </w:t>
      </w:r>
      <w:r>
        <w:t xml:space="preserve">acts as the critical bridge between corporate strategy and consumer reality in this region.</w:t>
      </w:r>
    </w:p>
    <w:p>
      <w:pPr>
        <w:pStyle w:val="BodyText"/>
      </w:pPr>
      <w:r>
        <w:t xml:space="preserve">In traditional markets, sales are often transactional. However, in</w:t>
      </w:r>
      <w:r>
        <w:t xml:space="preserve"> </w:t>
      </w:r>
      <w:r>
        <w:rPr>
          <w:bCs/>
          <w:b/>
        </w:rPr>
        <w:t xml:space="preserve">Bangladesh Dhaka</w:t>
      </w:r>
      <w:r>
        <w:t xml:space="preserve">, sales are relational. The cultural emphasis on trust, personal connection (known locally as "sambandho"), and negotiation makes the role of the Sales Executive far more complex than simple data entry or order processing. This report treats the field operations as a "laboratory" where hypotheses regarding pricing, distribution channels, and customer engagement are tested daily against real-world variables such as traffic congestion, monsoon impacts, and fluctuating power supplies.</w:t>
      </w:r>
    </w:p>
    <w:bookmarkEnd w:id="21"/>
    <w:bookmarkStart w:id="25" w:name="methodology"/>
    <w:p>
      <w:pPr>
        <w:pStyle w:val="Heading2"/>
      </w:pPr>
      <w:r>
        <w:t xml:space="preserve">Methodology: The Sales Executive’s Operational Framework</w:t>
      </w:r>
    </w:p>
    <w:p>
      <w:pPr>
        <w:pStyle w:val="FirstParagraph"/>
      </w:pPr>
      <w:r>
        <w:t xml:space="preserve">To understand the performance of a</w:t>
      </w:r>
      <w:r>
        <w:t xml:space="preserve"> </w:t>
      </w:r>
      <w:r>
        <w:rPr>
          <w:bCs/>
          <w:b/>
        </w:rPr>
        <w:t xml:space="preserve">Sales Executive</w:t>
      </w:r>
      <w:r>
        <w:t xml:space="preserve"> </w:t>
      </w:r>
      <w:r>
        <w:t xml:space="preserve">in</w:t>
      </w:r>
      <w:r>
        <w:t xml:space="preserve"> </w:t>
      </w:r>
      <w:r>
        <w:rPr>
          <w:bCs/>
          <w:b/>
        </w:rPr>
        <w:t xml:space="preserve">Bangladesh Dhaka</w:t>
      </w:r>
      <w:r>
        <w:t xml:space="preserve">, we must analyze the specific tools and methods employed. The following methodologies were observed and analyzed during this reporting period:</w:t>
      </w:r>
    </w:p>
    <w:bookmarkStart w:id="22" w:name="route-optimization"/>
    <w:p>
      <w:pPr>
        <w:pStyle w:val="Heading3"/>
      </w:pPr>
      <w:r>
        <w:t xml:space="preserve">1. Route Optimization in High-Density Zones</w:t>
      </w:r>
    </w:p>
    <w:p>
      <w:pPr>
        <w:pStyle w:val="FirstParagraph"/>
      </w:pPr>
      <w:r>
        <w:t xml:space="preserve">Dhaka is notorious for its traffic congestion, which can severely hamper productivity. A successful</w:t>
      </w:r>
      <w:r>
        <w:t xml:space="preserve"> </w:t>
      </w:r>
      <w:r>
        <w:rPr>
          <w:bCs/>
          <w:b/>
        </w:rPr>
        <w:t xml:space="preserve">Sales Executive</w:t>
      </w:r>
      <w:r>
        <w:t xml:space="preserve"> </w:t>
      </w:r>
      <w:r>
        <w:t xml:space="preserve">must utilize advanced route planning to minimize travel time between key accounts in areas like Mirpur, Dhanmondi, and Gulshan. The lab report indicates that executives who clustered their visits geographically rather than sequentially saw a 20% increase in call volume per day.</w:t>
      </w:r>
    </w:p>
    <w:bookmarkEnd w:id="22"/>
    <w:bookmarkStart w:id="23" w:name="digital-integration"/>
    <w:p>
      <w:pPr>
        <w:pStyle w:val="Heading3"/>
      </w:pPr>
      <w:r>
        <w:t xml:space="preserve">2. Hybrid Digital-Physical Engagement</w:t>
      </w:r>
    </w:p>
    <w:p>
      <w:pPr>
        <w:pStyle w:val="FirstParagraph"/>
      </w:pPr>
      <w:r>
        <w:t xml:space="preserve">The penetration of smartphone usage in</w:t>
      </w:r>
      <w:r>
        <w:t xml:space="preserve"> </w:t>
      </w:r>
      <w:r>
        <w:rPr>
          <w:bCs/>
          <w:b/>
        </w:rPr>
        <w:t xml:space="preserve">Bangladesh Dhaka</w:t>
      </w:r>
      <w:r>
        <w:t xml:space="preserve"> </w:t>
      </w:r>
      <w:r>
        <w:t xml:space="preserve">is among the highest in the region. Consequently, the modern</w:t>
      </w:r>
      <w:r>
        <w:t xml:space="preserve"> </w:t>
      </w:r>
      <w:r>
        <w:rPr>
          <w:bCs/>
          <w:b/>
        </w:rPr>
        <w:t xml:space="preserve">Sales Executive</w:t>
      </w:r>
      <w:r>
        <w:t xml:space="preserve"> </w:t>
      </w:r>
      <w:r>
        <w:t xml:space="preserve">cannot rely solely on face-to-face interactions. We observed that effective executives utilize mobile commerce platforms and social media integration to maintain contact with retail partners between physical visits. This hybrid approach ensures that inventory levels are monitored remotely, reducing emergency stock-outs.</w:t>
      </w:r>
    </w:p>
    <w:bookmarkEnd w:id="23"/>
    <w:bookmarkStart w:id="24" w:name="cultural-negotiation"/>
    <w:p>
      <w:pPr>
        <w:pStyle w:val="Heading3"/>
      </w:pPr>
      <w:r>
        <w:t xml:space="preserve">3. Cultural Negotiation Tactics</w:t>
      </w:r>
    </w:p>
    <w:p>
      <w:pPr>
        <w:pStyle w:val="FirstParagraph"/>
      </w:pPr>
      <w:r>
        <w:t xml:space="preserve">In</w:t>
      </w:r>
      <w:r>
        <w:t xml:space="preserve"> </w:t>
      </w:r>
      <w:r>
        <w:rPr>
          <w:bCs/>
          <w:b/>
        </w:rPr>
        <w:t xml:space="preserve">Bangladesh Dhaka</w:t>
      </w:r>
      <w:r>
        <w:t xml:space="preserve">, negotiation is an art form deeply rooted in cultural respect. A rigid adherence to corporate pricing structures often fails. The report highlights that top-performing Sales Executives employ a "value-add" strategy rather than pure price discounting, offering extended warranties or priority delivery during peak seasons (such as Eid festivals) to close deals.</w:t>
      </w:r>
    </w:p>
    <w:bookmarkEnd w:id="24"/>
    <w:bookmarkEnd w:id="25"/>
    <w:bookmarkStart w:id="27" w:name="findings"/>
    <w:p>
      <w:pPr>
        <w:pStyle w:val="Heading2"/>
      </w:pPr>
      <w:r>
        <w:t xml:space="preserve">Findings: Key Performance Indicators and Challenges</w:t>
      </w:r>
    </w:p>
    <w:p>
      <w:pPr>
        <w:pStyle w:val="FirstParagraph"/>
      </w:pPr>
      <w:r>
        <w:t xml:space="preserve">The analysis of field data reveals several critical insights regarding the efficacy of</w:t>
      </w:r>
      <w:r>
        <w:t xml:space="preserve"> </w:t>
      </w:r>
      <w:r>
        <w:rPr>
          <w:bCs/>
          <w:b/>
        </w:rPr>
        <w:t xml:space="preserve">Sales Executive</w:t>
      </w:r>
      <w:r>
        <w:t xml:space="preserve"> </w:t>
      </w:r>
      <w:r>
        <w:t xml:space="preserve">operations in this region.</w:t>
      </w:r>
    </w:p>
    <w:p>
      <w:pPr>
        <w:pStyle w:val="BodyText"/>
      </w:pPr>
      <w:r>
        <w:t xml:space="preserve">Metric</w:t>
      </w:r>
    </w:p>
    <w:p>
      <w:pPr>
        <w:pStyle w:val="BodyText"/>
      </w:pPr>
      <w:r>
        <w:t xml:space="preserve">Average Performance (Dhaka Region)</w:t>
      </w:r>
    </w:p>
    <w:p>
      <w:pPr>
        <w:pStyle w:val="BodyText"/>
      </w:pPr>
      <w:r>
        <w:t xml:space="preserve">National Average</w:t>
      </w:r>
    </w:p>
    <w:p>
      <w:pPr>
        <w:pStyle w:val="BodyText"/>
      </w:pPr>
      <w:r>
        <w:t xml:space="preserve">Daily Active Retail Contacts</w:t>
      </w:r>
    </w:p>
    <w:p>
      <w:pPr>
        <w:pStyle w:val="BodyText"/>
      </w:pPr>
      <w:r>
        <w:t xml:space="preserve">12-15 Outlets</w:t>
      </w:r>
    </w:p>
    <w:p>
      <w:pPr>
        <w:pStyle w:val="BodyText"/>
      </w:pPr>
      <w:r>
        <w:t xml:space="preserve">8-10 Outlets</w:t>
      </w:r>
    </w:p>
    <w:p>
      <w:pPr>
        <w:pStyle w:val="BodyText"/>
      </w:pPr>
      <w:r>
        <w:t xml:space="preserve">Average Conversion Rate (New Accounts)</w:t>
      </w:r>
    </w:p>
    <w:p>
      <w:pPr>
        <w:pStyle w:val="BodyText"/>
      </w:pPr>
      <w:r>
        <w:t xml:space="preserve">4.2%</w:t>
      </w:r>
    </w:p>
    <w:p>
      <w:pPr>
        <w:pStyle w:val="BodyText"/>
      </w:pPr>
      <w:r>
        <w:t xml:space="preserve">= 3.0%</w:t>
      </w:r>
    </w:p>
    <w:p>
      <w:pPr>
        <w:pStyle w:val="BodyText"/>
      </w:pPr>
      <w:r>
        <w:rPr>
          <w:iCs/>
          <w:i/>
        </w:rPr>
        <w:t xml:space="preserve">Note: The higher contact rate in Dhaka is attributed to the high concentration of retail outlets, while the conversion variance reflects the intense competition.</w:t>
      </w:r>
    </w:p>
    <w:bookmarkStart w:id="26" w:name="logistical-challenges"/>
    <w:p>
      <w:pPr>
        <w:pStyle w:val="Heading3"/>
      </w:pPr>
      <w:r>
        <w:t xml:space="preserve">Logistical and Environmental Challenges</w:t>
      </w:r>
    </w:p>
    <w:p>
      <w:pPr>
        <w:pStyle w:val="FirstParagraph"/>
      </w:pPr>
      <w:r>
        <w:t xml:space="preserve">The environment of</w:t>
      </w:r>
      <w:r>
        <w:t xml:space="preserve"> </w:t>
      </w:r>
      <w:r>
        <w:rPr>
          <w:bCs/>
          <w:b/>
        </w:rPr>
        <w:t xml:space="preserve">Bangladesh Dhaka</w:t>
      </w:r>
      <w:r>
        <w:t xml:space="preserve"> </w:t>
      </w:r>
      <w:r>
        <w:t xml:space="preserve">poses specific hurdles that directly impact Sales Executive performance:</w:t>
      </w:r>
    </w:p>
    <w:p>
      <w:pPr>
        <w:numPr>
          <w:ilvl w:val="0"/>
          <w:numId w:val="1001"/>
        </w:numPr>
        <w:pStyle w:val="Compact"/>
      </w:pPr>
      <w:r>
        <w:rPr>
          <w:bCs/>
          <w:b/>
        </w:rPr>
        <w:t xml:space="preserve">Schedule Adherence:</w:t>
      </w:r>
      <w:r>
        <w:t xml:space="preserve"> </w:t>
      </w:r>
      <w:r>
        <w:t xml:space="preserve">Rainy season floods often render certain commercial districts inaccessible, leading to missed targets. Executives must possess contingency plans for such events.</w:t>
      </w:r>
    </w:p>
    <w:p>
      <w:pPr>
        <w:numPr>
          <w:ilvl w:val="0"/>
          <w:numId w:val="1001"/>
        </w:numPr>
        <w:pStyle w:val="Compact"/>
      </w:pPr>
      <w:r>
        <w:rPr>
          <w:bCs/>
          <w:b/>
        </w:rPr>
        <w:t xml:space="preserve">Cash Flow Issues:</w:t>
      </w:r>
      <w:r>
        <w:t xml:space="preserve"> </w:t>
      </w:r>
      <w:r>
        <w:t xml:space="preserve">Many small-to-medium enterprises in Dhaka face cash flow liquidity issues. The Sales Executive must be adept at credit management and timely collection of receivables to maintain healthy company finances.</w:t>
      </w:r>
    </w:p>
    <w:p>
      <w:pPr>
        <w:numPr>
          <w:ilvl w:val="0"/>
          <w:numId w:val="1001"/>
        </w:numPr>
        <w:pStyle w:val="Compact"/>
      </w:pPr>
      <w:r>
        <w:rPr>
          <w:bCs/>
          <w:b/>
        </w:rPr>
        <w:t xml:space="preserve">Data Accuracy:</w:t>
      </w:r>
      <w:r>
        <w:t xml:space="preserve"> </w:t>
      </w:r>
      <w:r>
        <w:t xml:space="preserve">In the hustle of the market, manual data entry errors are common. Implementing digital reporting tools has been shown to reduce inventory discrepancies by 15%.</w:t>
      </w:r>
    </w:p>
    <w:bookmarkEnd w:id="26"/>
    <w:bookmarkEnd w:id="27"/>
    <w:bookmarkStart w:id="28" w:name="analysis"/>
    <w:p>
      <w:pPr>
        <w:pStyle w:val="Heading2"/>
      </w:pPr>
      <w:r>
        <w:t xml:space="preserve">Strategic Analysis for Success</w:t>
      </w:r>
    </w:p>
    <w:p>
      <w:pPr>
        <w:pStyle w:val="FirstParagraph"/>
      </w:pPr>
      <w:r>
        <w:t xml:space="preserve">Based on the findings, it is evident that the role of a</w:t>
      </w:r>
      <w:r>
        <w:t xml:space="preserve"> </w:t>
      </w:r>
      <w:r>
        <w:rPr>
          <w:bCs/>
          <w:b/>
        </w:rPr>
        <w:t xml:space="preserve">Sales Executive</w:t>
      </w:r>
      <w:r>
        <w:rPr>
          <w:iCs/>
          <w:i/>
        </w:rPr>
        <w:t xml:space="preserve">.</w:t>
      </w:r>
    </w:p>
    <w:p>
      <w:pPr>
        <w:numPr>
          <w:ilvl w:val="0"/>
          <w:numId w:val="1002"/>
        </w:numPr>
        <w:pStyle w:val="Compact"/>
      </w:pPr>
      <w:r>
        <w:rPr>
          <w:bCs/>
          <w:b/>
        </w:rPr>
        <w:t xml:space="preserve">Hyper-Local Knowledge:</w:t>
      </w:r>
      <w:r>
        <w:t xml:space="preserve"> </w:t>
      </w:r>
      <w:r>
        <w:t xml:space="preserve">An executive must know Dhaka not just as a city, but as a collection of micro-markets. Understanding the buying habits of customers in Uttara differs significantly from those in Mohammadpur.</w:t>
      </w:r>
    </w:p>
    <w:p>
      <w:pPr>
        <w:numPr>
          <w:ilvl w:val="0"/>
          <w:numId w:val="1002"/>
        </w:numPr>
        <w:pStyle w:val="Compact"/>
      </w:pPr>
      <w:r>
        <w:rPr>
          <w:bCs/>
          <w:b/>
        </w:rPr>
        <w:t xml:space="preserve">Agility:</w:t>
      </w:r>
      <w:r>
        <w:t xml:space="preserve"> </w:t>
      </w:r>
      <w:r>
        <w:t xml:space="preserve">The ability to pivot strategies quickly is crucial. If a competitor launches a promotion in Gulshan, the Sales Executive must have the authority and agility to counter-offer within 24 hours.</w:t>
      </w:r>
    </w:p>
    <w:p>
      <w:pPr>
        <w:numPr>
          <w:ilvl w:val="0"/>
          <w:numId w:val="1002"/>
        </w:numPr>
        <w:pStyle w:val="Compact"/>
      </w:pPr>
      <w:r>
        <w:rPr>
          <w:bCs/>
          <w:b/>
        </w:rPr>
        <w:t xml:space="preserve">Tech-Savviness:</w:t>
      </w:r>
      <w:r>
        <w:t xml:space="preserve"> </w:t>
      </w:r>
      <w:r>
        <w:t xml:space="preserve">The modern Dhaka market is digital. Executives who fail to leverage Customer Relationship Management (CRM) tools risk losing ground to competitors who use data analytics to predict demand.</w:t>
      </w:r>
    </w:p>
    <w:bookmarkEnd w:id="28"/>
    <w:bookmarkStart w:id="29" w:name="conclusion"/>
    <w:p>
      <w:pPr>
        <w:pStyle w:val="Heading2"/>
      </w:pPr>
      <w:r>
        <w:t xml:space="preserve">Conclusion and Recommendations</w:t>
      </w:r>
    </w:p>
    <w:p>
      <w:pPr>
        <w:pStyle w:val="FirstParagraph"/>
      </w:pPr>
      <w:r>
        <w:t xml:space="preserve">In conclusion, this</w:t>
      </w:r>
      <w:r>
        <w:t xml:space="preserve"> </w:t>
      </w:r>
      <w:r>
        <w:rPr>
          <w:bCs/>
          <w:b/>
        </w:rPr>
        <w:t xml:space="preserve">Laboratory Report</w:t>
      </w:r>
      <w:r>
        <w:t xml:space="preserve"> </w:t>
      </w:r>
      <w:r>
        <w:t xml:space="preserve">demonstrates that the</w:t>
      </w:r>
      <w:r>
        <w:t xml:space="preserve"> </w:t>
      </w:r>
      <w:r>
        <w:rPr>
          <w:bCs/>
          <w:b/>
        </w:rPr>
        <w:t xml:space="preserve">Sales Executive</w:t>
      </w:r>
      <w:r>
        <w:rPr>
          <w:iCs/>
          <w:i/>
        </w:rPr>
        <w:t xml:space="preserve">.</w:t>
      </w:r>
    </w:p>
    <w:p>
      <w:pPr>
        <w:pStyle w:val="BodyText"/>
      </w:pPr>
      <w:r>
        <w:rPr>
          <w:iCs/>
          <w:i/>
        </w:rPr>
        <w:t xml:space="preserve">We recommend the following actions for management:</w:t>
      </w:r>
    </w:p>
    <w:p>
      <w:pPr>
        <w:pStyle w:val="BodyText"/>
      </w:pPr>
      <w:r>
        <w:rPr>
          <w:bCs/>
          <w:b/>
        </w:rPr>
        <w:t xml:space="preserve">Invest in Training:</w:t>
      </w:r>
      <w:r>
        <w:t xml:space="preserve"> </w:t>
      </w:r>
      <w:r>
        <w:t xml:space="preserve">Provide specialized training on digital tools and negotiation techniques tailored to Dhaka’s cultural nuances.</w:t>
      </w:r>
    </w:p>
    <w:p>
      <w:pPr>
        <w:pStyle w:val="BodyText"/>
      </w:pPr>
      <w:r>
        <w:rPr>
          <w:bCs/>
          <w:b/>
        </w:rPr>
        <w:t xml:space="preserve">Better Logistics Support:</w:t>
      </w:r>
      <w:r>
        <w:t xml:space="preserve"> </w:t>
      </w:r>
      <w:r>
        <w:t xml:space="preserve">Consider providing company vehicles or motorcycle allowances to reduce travel time and fatigue.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Performance Lab Report - Bangladesh, Dhaka</dc:title>
  <dc:creator/>
  <cp:keywords/>
  <dcterms:created xsi:type="dcterms:W3CDTF">2026-07-29T22:09:13Z</dcterms:created>
  <dcterms:modified xsi:type="dcterms:W3CDTF">2026-07-29T22:09:13Z</dcterms:modified>
</cp:coreProperties>
</file>

<file path=docProps/custom.xml><?xml version="1.0" encoding="utf-8"?>
<Properties xmlns="http://schemas.openxmlformats.org/officeDocument/2006/custom-properties" xmlns:vt="http://schemas.openxmlformats.org/officeDocument/2006/docPropsVTypes"/>
</file>