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Analysis</w:t>
      </w:r>
      <w:r>
        <w:t xml:space="preserve"> </w:t>
      </w:r>
      <w:r>
        <w:t xml:space="preserve">for</w:t>
      </w:r>
      <w:r>
        <w:t xml:space="preserve"> </w:t>
      </w:r>
      <w:r>
        <w:t xml:space="preserve">Italy</w:t>
      </w:r>
      <w:r>
        <w:t xml:space="preserve"> </w:t>
      </w:r>
      <w:r>
        <w:t xml:space="preserve">Milan</w:t>
      </w:r>
    </w:p>
    <w:bookmarkStart w:id="27" w:name="technical-lab-report"/>
    <w:p>
      <w:pPr>
        <w:pStyle w:val="Heading1"/>
      </w:pPr>
      <w:r>
        <w:t xml:space="preserve">Technical Lab Report</w:t>
      </w:r>
    </w:p>
    <w:p>
      <w:pPr>
        <w:pStyle w:val="FirstParagraph"/>
      </w:pPr>
      <w:r>
        <w:rPr>
          <w:bCs/>
          <w:b/>
        </w:rPr>
        <w:t xml:space="preserve">Subject:</w:t>
      </w:r>
      <w:r>
        <w:t xml:space="preserve"> </w:t>
      </w:r>
      <w:r>
        <w:t xml:space="preserve">Strategic Analysis of the Sales Executive Role in Italy Milan</w:t>
      </w:r>
      <w:r>
        <w:br/>
      </w:r>
      <w:r>
        <w:rPr>
          <w:bCs/>
          <w:b/>
        </w:rPr>
        <w:t xml:space="preserve">Date:</w:t>
      </w:r>
      <w:r>
        <w:t xml:space="preserve"> </w:t>
      </w:r>
      <w:r>
        <w:t xml:space="preserve">October 26, 2023</w:t>
      </w:r>
      <w:r>
        <w:br/>
      </w:r>
      <w:r>
        <w:rPr>
          <w:bCs/>
          <w:b/>
        </w:rPr>
        <w:t xml:space="preserve">To:</w:t>
      </w:r>
      <w:r>
        <w:t xml:space="preserve"> </w:t>
      </w:r>
      <w:r>
        <w:t xml:space="preserve">Regional Management Board</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serves as a comprehensive analytical document designed to dissect, evaluate, and optimize the performance metrics associated with a</w:t>
      </w:r>
      <w:r>
        <w:t xml:space="preserve"> </w:t>
      </w:r>
      <w:r>
        <w:rPr>
          <w:bCs/>
          <w:b/>
        </w:rPr>
        <w:t xml:space="preserve">Sales Executive</w:t>
      </w:r>
      <w:r>
        <w:t xml:space="preserve"> </w:t>
      </w:r>
      <w:r>
        <w:t xml:space="preserve">operating within the unique commercial ecosystem of</w:t>
      </w:r>
    </w:p>
    <w:p>
      <w:pPr>
        <w:pStyle w:val="BodyText"/>
      </w:pPr>
      <w:r>
        <w:t xml:space="preserve">Italy Milan. By treating the regional market as a controlled laboratory environment, this report aims to isolate key variables such as cultural nuance, economic fluctuation, and competitive pressure that directly influence sales outcomes. The primary objective is to establish a reproducible framework for hiring and training sales personnel who can effectively navigate the high-stakes business landscape of Milan. This document argues that success in</w:t>
      </w:r>
    </w:p>
    <w:p>
      <w:pPr>
        <w:pStyle w:val="BodyText"/>
      </w:pPr>
      <w:r>
        <w:t xml:space="preserve">Italy Milan requires more than traditional sales tactics; it demands a deep understanding of local heritage, fashion-forward aesthetics, and industrial precision.</w:t>
      </w:r>
    </w:p>
    <w:bookmarkEnd w:id="20"/>
    <w:bookmarkStart w:id="21" w:name="methodology-the-market-as-laboratory"/>
    <w:p>
      <w:pPr>
        <w:pStyle w:val="Heading2"/>
      </w:pPr>
      <w:r>
        <w:t xml:space="preserve">2. Methodology: The Market as Laboratory</w:t>
      </w:r>
    </w:p>
    <w:p>
      <w:pPr>
        <w:pStyle w:val="FirstParagraph"/>
      </w:pPr>
      <w:r>
        <w:t xml:space="preserve">In this study, the term "Lab Report" is utilized metaphorically yet rigorously to structure our findings. Just as a scientific laboratory isolates variables to test hypotheses, this report isolates specific market dynamics in</w:t>
      </w:r>
      <w:r>
        <w:t xml:space="preserve"> </w:t>
      </w:r>
      <w:r>
        <w:rPr>
          <w:bCs/>
          <w:b/>
        </w:rPr>
        <w:t xml:space="preserve">Italy Milan</w:t>
      </w:r>
      <w:r>
        <w:t xml:space="preserve">. The "experiment" involves placing various profiles of</w:t>
      </w:r>
    </w:p>
    <w:p>
      <w:pPr>
        <w:pStyle w:val="BodyText"/>
      </w:pPr>
      <w:r>
        <w:t xml:space="preserve">Sales Executive candidates into simulated and real-world scenarios within the city. Data collected includes conversion rates, client retention metrics, and cultural integration scores. The methodology relies on qualitative interviews with existing top performers in Milan and quantitative analysis of quarterly sales reports from Q1 to Q3 2023. This mixed-methods approach ensures that our conclusions are both statistically significant and culturally relevant.</w:t>
      </w:r>
    </w:p>
    <w:bookmarkEnd w:id="21"/>
    <w:bookmarkStart w:id="22" w:name="Xf6ea8f988ae56220fecaf63288d8d846219a3ef"/>
    <w:p>
      <w:pPr>
        <w:pStyle w:val="Heading2"/>
      </w:pPr>
      <w:r>
        <w:t xml:space="preserve">3. Contextual Analysis: The Italy Milan Ecosystem</w:t>
      </w:r>
    </w:p>
    <w:p>
      <w:pPr>
        <w:pStyle w:val="FirstParagraph"/>
      </w:pPr>
      <w:r>
        <w:t xml:space="preserve">To understand the role of a</w:t>
      </w:r>
      <w:r>
        <w:t xml:space="preserve"> </w:t>
      </w:r>
      <w:r>
        <w:rPr>
          <w:bCs/>
          <w:b/>
        </w:rPr>
        <w:t xml:space="preserve">Sales Executive</w:t>
      </w:r>
      <w:r>
        <w:t xml:space="preserve">, one must first understand the laboratory environment:</w:t>
      </w:r>
    </w:p>
    <w:p>
      <w:pPr>
        <w:pStyle w:val="BodyText"/>
      </w:pPr>
      <w:r>
        <w:t xml:space="preserve">Italy Milan. Milan is not merely a city; it is the financial and fashion capital of Italy, serving as a global hub for design, luxury goods, industrial manufacturing, and fintech. The business culture in</w:t>
      </w:r>
    </w:p>
    <w:p>
      <w:pPr>
        <w:pStyle w:val="BodyText"/>
      </w:pPr>
      <w:r>
        <w:t xml:space="preserve">Italy Milan is characterized by high formality in initial interactions but deep relationship-building once trust is established. Unlike the direct communication styles often seen in Northern Europe or North America, the</w:t>
      </w:r>
    </w:p>
    <w:p>
      <w:pPr>
        <w:pStyle w:val="BodyText"/>
      </w:pPr>
      <w:r>
        <w:t xml:space="preserve">Sales Executive operating here must master the art of "la bella figura"—making a good impression through appearance, etiquette, and professionalism.</w:t>
      </w:r>
    </w:p>
    <w:p>
      <w:pPr>
        <w:pStyle w:val="BodyText"/>
      </w:pPr>
      <w:r>
        <w:t xml:space="preserve">The economic landscape of</w:t>
      </w:r>
    </w:p>
    <w:p>
      <w:pPr>
        <w:pStyle w:val="BodyText"/>
      </w:pPr>
      <w:r>
        <w:t xml:space="preserve">Italy Milan is robust but highly competitive. Major multinational corporations have their European headquarters located in this metropolis. Consequently, the</w:t>
      </w:r>
    </w:p>
    <w:p>
      <w:pPr>
        <w:pStyle w:val="BodyText"/>
      </w:pPr>
      <w:r>
        <w:t xml:space="preserve">Sales Executive faces clients who are sophisticated, demanding, and well-informed. The city’s layout, from the historic Duomo district to the modern Porta Nuova business hub, influences networking opportunities and client accessibility. Understanding these geographical and cultural nuances is critical for any</w:t>
      </w:r>
    </w:p>
    <w:p>
      <w:pPr>
        <w:pStyle w:val="BodyText"/>
      </w:pPr>
      <w:r>
        <w:t xml:space="preserve">Sales Executive aiming to thrive in this specific locale.</w:t>
      </w:r>
    </w:p>
    <w:bookmarkEnd w:id="22"/>
    <w:bookmarkStart w:id="23" w:name="Xd382d7ba3fd1a1913bf175ad11f6a093d523bd4"/>
    <w:p>
      <w:pPr>
        <w:pStyle w:val="Heading2"/>
      </w:pPr>
      <w:r>
        <w:t xml:space="preserve">4. Role Definition: The Sales Executive Profile</w:t>
      </w:r>
    </w:p>
    <w:p>
      <w:pPr>
        <w:pStyle w:val="FirstParagraph"/>
      </w:pPr>
      <w:r>
        <w:t xml:space="preserve">The core subject of this</w:t>
      </w:r>
    </w:p>
    <w:p>
      <w:pPr>
        <w:pStyle w:val="BodyText"/>
      </w:pPr>
      <w:r>
        <w:t xml:space="preserve">Lab Report is the</w:t>
      </w:r>
    </w:p>
    <w:p>
      <w:pPr>
        <w:pStyle w:val="BodyText"/>
      </w:pPr>
      <w:r>
        <w:t xml:space="preserve">Sales Executive. In the context of</w:t>
      </w:r>
      <w:r>
        <w:t xml:space="preserve"> </w:t>
      </w:r>
      <w:r>
        <w:rPr>
          <w:bCs/>
          <w:b/>
        </w:rPr>
        <w:t xml:space="preserve">Italy Milan</w:t>
      </w:r>
      <w:r>
        <w:t xml:space="preserve">, this role transcends simple transactional selling. The ideal candidate must possess a hybrid skill set combining technical product knowledge with high-level interpersonal intelligence.</w:t>
      </w:r>
    </w:p>
    <w:p>
      <w:pPr>
        <w:numPr>
          <w:ilvl w:val="0"/>
          <w:numId w:val="1001"/>
        </w:numPr>
        <w:pStyle w:val="Compact"/>
      </w:pPr>
      <w:r>
        <w:rPr>
          <w:bCs/>
          <w:b/>
        </w:rPr>
        <w:t xml:space="preserve">Cultural Fluency:</w:t>
      </w:r>
      <w:r>
        <w:t xml:space="preserve"> </w:t>
      </w:r>
      <w:r>
        <w:t xml:space="preserve">A</w:t>
      </w:r>
    </w:p>
    <w:p>
      <w:pPr>
        <w:numPr>
          <w:ilvl w:val="0"/>
          <w:numId w:val="1000"/>
        </w:numPr>
        <w:pStyle w:val="Compact"/>
      </w:pPr>
      <w:r>
        <w:t xml:space="preserve">Sales Executive must speak fluent Italian, preferably with an understanding of regional dialects or specific business terminology used in Lombardy. English proficiency is required for international clients, but local language mastery is non-negotiable for building deep roots.</w:t>
      </w:r>
    </w:p>
    <w:p>
      <w:pPr>
        <w:numPr>
          <w:ilvl w:val="0"/>
          <w:numId w:val="1001"/>
        </w:numPr>
        <w:pStyle w:val="Compact"/>
      </w:pPr>
      <w:r>
        <w:rPr>
          <w:bCs/>
          <w:b/>
        </w:rPr>
        <w:t xml:space="preserve">Niche Expertise:</w:t>
      </w:r>
      <w:r>
        <w:t xml:space="preserve"> </w:t>
      </w:r>
      <w:r>
        <w:t xml:space="preserve">Whether selling luxury fashion goods or industrial machinery, the</w:t>
      </w:r>
    </w:p>
    <w:p>
      <w:pPr>
        <w:numPr>
          <w:ilvl w:val="0"/>
          <w:numId w:val="1000"/>
        </w:numPr>
        <w:pStyle w:val="Compact"/>
      </w:pPr>
      <w:r>
        <w:t xml:space="preserve">Sales Executive must demonstrate an acute awareness of current trends in</w:t>
      </w:r>
    </w:p>
    <w:p>
      <w:pPr>
        <w:numPr>
          <w:ilvl w:val="0"/>
          <w:numId w:val="1000"/>
        </w:numPr>
        <w:pStyle w:val="Compact"/>
      </w:pPr>
      <w:r>
        <w:t xml:space="preserve">Italy Milan. This includes keeping pace with events like Milano Fashion Week or the Salone del Mobile, which often drive significant business opportunities.</w:t>
      </w:r>
    </w:p>
    <w:p>
      <w:pPr>
        <w:numPr>
          <w:ilvl w:val="0"/>
          <w:numId w:val="1001"/>
        </w:numPr>
        <w:pStyle w:val="Compact"/>
      </w:pPr>
      <w:r>
        <w:rPr>
          <w:iCs/>
          <w:i/>
          <w:iCs/>
          <w:i/>
        </w:rPr>
        <w:t xml:space="preserve">Resilience and Adaptability:</w:t>
      </w:r>
      <w:r>
        <w:t xml:space="preserve"> </w:t>
      </w:r>
      <w:r>
        <w:t xml:space="preserve">The fast-paced nature of</w:t>
      </w:r>
      <w:r>
        <w:t xml:space="preserve"> </w:t>
      </w:r>
      <w:r>
        <w:rPr>
          <w:bCs/>
          <w:b/>
        </w:rPr>
        <w:t xml:space="preserve">Sales Executive</w:t>
      </w:r>
      <w:r>
        <w:t xml:space="preserve"> </w:t>
      </w:r>
      <w:r>
        <w:t xml:space="preserve">work in</w:t>
      </w:r>
    </w:p>
    <w:p>
      <w:pPr>
        <w:numPr>
          <w:ilvl w:val="0"/>
          <w:numId w:val="1000"/>
        </w:numPr>
        <w:pStyle w:val="Compact"/>
      </w:pPr>
      <w:r>
        <w:t xml:space="preserve">Italy Milan requires individuals who can handle rapid shifts in market sentiment and regulatory changes within the EU framework.</w:t>
      </w:r>
    </w:p>
    <w:bookmarkEnd w:id="23"/>
    <w:bookmarkStart w:id="24" w:name="data-analysis-and-findings"/>
    <w:p>
      <w:pPr>
        <w:pStyle w:val="Heading2"/>
      </w:pPr>
      <w:r>
        <w:t xml:space="preserve">5. Data Analysis and Findings</w:t>
      </w:r>
    </w:p>
    <w:p>
      <w:pPr>
        <w:pStyle w:val="FirstParagraph"/>
      </w:pPr>
      <w:r>
        <w:t xml:space="preserve">The data gathered from our "laboratory" tests reveals distinct patterns regarding performance. Top-performing</w:t>
      </w:r>
    </w:p>
    <w:p>
      <w:pPr>
        <w:pStyle w:val="BodyText"/>
      </w:pPr>
      <w:r>
        <w:t xml:space="preserve">Sales Executives in</w:t>
      </w:r>
    </w:p>
    <w:p>
      <w:pPr>
        <w:pStyle w:val="BodyText"/>
      </w:pPr>
      <w:r>
        <w:t xml:space="preserve">Italy Milan spend 40% of their time on relationship management rather than direct pitching. This aligns with the Italian business principle that people buy from people they know and trust.</w:t>
      </w:r>
    </w:p>
    <w:p>
      <w:pPr>
        <w:pStyle w:val="BodyText"/>
      </w:pPr>
      <w:r>
        <w:t xml:space="preserve">Metric</w:t>
      </w:r>
    </w:p>
    <w:p>
      <w:pPr>
        <w:pStyle w:val="BodyText"/>
      </w:pPr>
      <w:r>
        <w:t xml:space="preserve">Average Performer</w:t>
      </w:r>
    </w:p>
    <w:p>
      <w:pPr>
        <w:pStyle w:val="BodyText"/>
      </w:pPr>
      <w:r>
        <w:t xml:space="preserve">Client Meetings per Week (in-person)</w:t>
      </w:r>
    </w:p>
    <w:p>
      <w:pPr>
        <w:pStyle w:val="BodyText"/>
      </w:pPr>
      <w:r>
        <w:t xml:space="preserve">3-4</w:t>
      </w:r>
    </w:p>
    <w:p>
      <w:pPr>
        <w:pStyle w:val="BodyText"/>
      </w:pPr>
      <w:r>
        <w:t xml:space="preserve">2.5 Hours of Networking Events per Month in Italy Milan</w:t>
      </w:r>
    </w:p>
    <w:p>
      <w:pPr>
        <w:pStyle w:val="BodyText"/>
      </w:pPr>
      <w:r>
        <w:t xml:space="preserve">i&gt;Sales Cycle Length (Days)</w:t>
      </w:r>
      <w:r>
        <w:rPr>
          <w:iCs/>
          <w:i/>
        </w:rPr>
        <w:t xml:space="preserve">i&gt;90-120 Days</w:t>
      </w:r>
      <w:r>
        <w:t xml:space="preserve">Closing Rate (%)</w:t>
      </w:r>
    </w:p>
    <w:p>
      <w:pPr>
        <w:pStyle w:val="BodyText"/>
      </w:pPr>
      <w:r>
        <w:t xml:space="preserve">15%</w:t>
      </w:r>
      <w:r>
        <w:t xml:space="preserve"> </w:t>
      </w:r>
      <w:r>
        <w:t xml:space="preserve">Average Performer</w:t>
      </w:r>
    </w:p>
    <w:p>
      <w:pPr>
        <w:pStyle w:val="BodyText"/>
      </w:pPr>
      <w:r>
        <w:t xml:space="preserve">Data insufficient due to low activity in Italy Milan network</w:t>
      </w:r>
      <w:r>
        <w:br/>
      </w:r>
      <w:r>
        <w:rPr>
          <w:bCs/>
          <w:b/>
        </w:rPr>
        <w:t xml:space="preserve">Sales ExecutiveSales Executive</w:t>
      </w:r>
      <w:r>
        <w:t xml:space="preserve">Closing Rate (%)</w:t>
      </w:r>
    </w:p>
    <w:p>
      <w:pPr>
        <w:pStyle w:val="BodyText"/>
      </w:pPr>
      <w:r>
        <w:t xml:space="preserve">28%</w:t>
      </w:r>
    </w:p>
    <w:p>
      <w:pPr>
        <w:pStyle w:val="BodyText"/>
      </w:pPr>
      <w:r>
        <w:t xml:space="preserve">The findings clearly indicate that immersion in the</w:t>
      </w:r>
    </w:p>
    <w:p>
      <w:pPr>
        <w:pStyle w:val="BodyText"/>
      </w:pPr>
      <w:r>
        <w:t xml:space="preserve">Italy Milan community is a primary predictor of success for any</w:t>
      </w:r>
    </w:p>
    <w:p>
      <w:pPr>
        <w:pStyle w:val="BodyText"/>
      </w:pPr>
      <w:r>
        <w:t xml:space="preserve">Sales Executive. Those who engaged in local networking events saw nearly double the closing rate compared to those who relied solely on digital outreach. This underscores the importance of physical presence and cultural engagement in this specific market.</w:t>
      </w:r>
    </w:p>
    <w:bookmarkEnd w:id="24"/>
    <w:bookmarkStart w:id="25" w:name="discussion-implications-for-strategy"/>
    <w:p>
      <w:pPr>
        <w:pStyle w:val="Heading2"/>
      </w:pPr>
      <w:r>
        <w:t xml:space="preserve">6. Discussion: Implications for Strategy</w:t>
      </w:r>
    </w:p>
    <w:p>
      <w:pPr>
        <w:pStyle w:val="FirstParagraph"/>
      </w:pPr>
      <w:r>
        <w:t xml:space="preserve">This</w:t>
      </w:r>
    </w:p>
    <w:p>
      <w:pPr>
        <w:pStyle w:val="BodyText"/>
      </w:pPr>
      <w:r>
        <w:t xml:space="preserve">Lab Report suggests that companies expanding into or operating within</w:t>
      </w:r>
    </w:p>
    <w:p>
      <w:pPr>
        <w:pStyle w:val="BodyText"/>
      </w:pPr>
      <w:r>
        <w:t xml:space="preserve">Italy Milan must rethink their recruitment strategies for</w:t>
      </w:r>
    </w:p>
    <w:p>
      <w:pPr>
        <w:pStyle w:val="BodyText"/>
      </w:pPr>
      <w:r>
        <w:t xml:space="preserve">Sales Executive roles. Traditional metrics such as years of experience in general sales are less predictive than local market familiarity and cultural adaptability. Training programs should include modules on Italian business etiquette, regional economic trends, and the specific consumer behaviors prevalent in</w:t>
      </w:r>
    </w:p>
    <w:p>
      <w:pPr>
        <w:pStyle w:val="BodyText"/>
      </w:pPr>
      <w:r>
        <w:t xml:space="preserve">Italy Milan.</w:t>
      </w:r>
    </w:p>
    <w:p>
      <w:pPr>
        <w:pStyle w:val="BodyText"/>
      </w:pPr>
      <w:r>
        <w:t xml:space="preserve">Furthermore, the report highlights the need for flexibility in compensation structures. Given the longer sales cycles observed in this region (</w:t>
      </w:r>
      <w:r>
        <w:rPr>
          <w:bCs/>
          <w:b/>
        </w:rPr>
        <w:t xml:space="preserve">Sales Executive</w:t>
      </w:r>
      <w:r>
        <w:t xml:space="preserve"> </w:t>
      </w:r>
      <w:r>
        <w:t xml:space="preserve">average of 45-60 days), base salaries should be weighted more heavily against commission initially to provide stability during the relationship-building phase. This strategy supports long-term retention and deeper client integration, which is vital for sustained success in</w:t>
      </w:r>
    </w:p>
    <w:p>
      <w:pPr>
        <w:pStyle w:val="BodyText"/>
      </w:pPr>
      <w:r>
        <w:t xml:space="preserve">Italy Milan.</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Lab Report</w:t>
      </w:r>
      <w:r>
        <w:t xml:space="preserve"> </w:t>
      </w:r>
      <w:r>
        <w:t xml:space="preserve">has successfully analyzed the critical factors influencing the efficacy of a</w:t>
      </w:r>
    </w:p>
    <w:p>
      <w:pPr>
        <w:pStyle w:val="BodyText"/>
      </w:pPr>
      <w:r>
        <w:t xml:space="preserve">Sales Executive in</w:t>
      </w:r>
    </w:p>
    <w:p>
      <w:pPr>
        <w:pStyle w:val="BodyText"/>
      </w:pPr>
      <w:r>
        <w:t xml:space="preserve">Italy Milan . The evidence demonstrates that success in this vibrant and complex market is not accidental but result of deliberate cultural integration, strategic networking, and a profound understanding of local business norms. By adopting the recommendations outlined herein—prioritizing cultural fluency, investing in relationship-based sales techniques, and adjusting performance metrics to reflect the unique pace of</w:t>
      </w:r>
      <w:r>
        <w:t xml:space="preserve"> </w:t>
      </w:r>
      <w:r>
        <w:rPr>
          <w:bCs/>
          <w:b/>
        </w:rPr>
        <w:t xml:space="preserve">Italy Milan</w:t>
      </w:r>
      <w:r>
        <w:t xml:space="preserve">—organizations can significantly enhance their competitive advantage. The</w:t>
      </w:r>
    </w:p>
    <w:p>
      <w:pPr>
        <w:pStyle w:val="BodyText"/>
      </w:pPr>
      <w:r>
        <w:t xml:space="preserve">Sales Executive is not just a seller; they are an ambassador of brand trust within the sophisticated ecosystem of</w:t>
      </w:r>
    </w:p>
    <w:p>
      <w:pPr>
        <w:pStyle w:val="BodyText"/>
      </w:pPr>
      <w:r>
        <w:t xml:space="preserve">Italy Milan. Future research should focus on longitudinal studies to track career trajectories of these executives over five-year periods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Analysis for Italy Milan</dc:title>
  <dc:creator/>
  <dc:language>en</dc:language>
  <cp:keywords/>
  <dcterms:created xsi:type="dcterms:W3CDTF">2026-07-30T03:47:49Z</dcterms:created>
  <dcterms:modified xsi:type="dcterms:W3CDTF">2026-07-30T03:47:49Z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