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Italy</w:t>
      </w:r>
      <w:r>
        <w:t xml:space="preserve"> </w:t>
      </w:r>
      <w:r>
        <w:t xml:space="preserve">Naples</w:t>
      </w:r>
    </w:p>
    <w:bookmarkStart w:id="26" w:name="sales-executive-lab-report-italy-naples"/>
    <w:p>
      <w:pPr>
        <w:pStyle w:val="Heading1"/>
      </w:pPr>
      <w:r>
        <w:t xml:space="preserve">Sales Executive Lab Report: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Sales Director, Southern Europe Division</w:t>
      </w:r>
      <w:r>
        <w:br/>
      </w:r>
      <w:r>
        <w:rPr>
          <w:bCs/>
          <w:b/>
        </w:rPr>
        <w:t xml:space="preserve">From:</w:t>
      </w:r>
      <w:r>
        <w:t xml:space="preserve"> </w:t>
      </w:r>
      <w:r>
        <w:t xml:space="preserve">Senior Strategy Analyst</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This Lab Report serves as a critical examination of the operational dynamics, challenges, and strategic opportunities associated with deploying a dedicated Sales Executive position in Italy Naples. As a key hub in Southern Europe, Naples represents a unique intersection of historic commerce and modern industrial growth. The objective of this report is to evaluate how specific sales methodologies must be adapted to fit the cultural and economic nuances of the Neapolitan market.</w:t>
      </w:r>
    </w:p>
    <w:p>
      <w:pPr>
        <w:pStyle w:val="BodyText"/>
      </w:pPr>
      <w:r>
        <w:t xml:space="preserve">The term "Lab Report" is utilized here metaphorically to indicate that our findings are derived from rigorous market testing, data analysis, and simulated customer interaction protocols. We treat the Naples region not merely as a geographic location but as a laboratory environment where traditional B2B (Business to Business) and B2C (Business to Consumer) sales tactics can be tested against the backdrop of local heritage and contemporary economic demands.</w:t>
      </w:r>
    </w:p>
    <w:bookmarkEnd w:id="20"/>
    <w:bookmarkStart w:id="23" w:name="X42d53ac5ef1380e2f51ca930831779863f2ce4a"/>
    <w:p>
      <w:pPr>
        <w:pStyle w:val="Heading2"/>
      </w:pPr>
      <w:r>
        <w:t xml:space="preserve">2. Market Context: The Specifics of Italy Naples</w:t>
      </w:r>
    </w:p>
    <w:bookmarkStart w:id="21" w:name="economic-landscape"/>
    <w:p>
      <w:pPr>
        <w:pStyle w:val="Heading3"/>
      </w:pPr>
      <w:r>
        <w:t xml:space="preserve">2.1 Economic Landscape</w:t>
      </w:r>
    </w:p>
    <w:p>
      <w:pPr>
        <w:pStyle w:val="FirstParagraph"/>
      </w:pPr>
      <w:r>
        <w:t xml:space="preserve">Italy Naples serves as the capital of the Campania region, a territory characterized by a mix of heavy industry, tourism, and artisanal manufacturing. The local economy is driven significantly by small to medium-sized enterprises (SMEs), which account for over 90% of businesses in the area. Unlike Milan or Rome, where large corporate conglomerates dominate the sales landscape in Italy Naples, success here depends heavily on penetrating a fragmented market of family-owned businesses and specialized service providers.</w:t>
      </w:r>
    </w:p>
    <w:bookmarkEnd w:id="21"/>
    <w:bookmarkStart w:id="22" w:name="cultural-nuances"/>
    <w:p>
      <w:pPr>
        <w:pStyle w:val="Heading3"/>
      </w:pPr>
      <w:r>
        <w:t xml:space="preserve">2.2 Cultural Nuances</w:t>
      </w:r>
    </w:p>
    <w:p>
      <w:pPr>
        <w:pStyle w:val="FirstParagraph"/>
      </w:pPr>
      <w:r>
        <w:t xml:space="preserve">Understanding the culture of Italy Naples is paramount for any Sales Executive. The concept of "campanilismo" (local pride) is strong, and trust is built through personal relationships rather than purely transactional interactions. A Sales Executive operating in this region must understand that business decisions are often influenced by long-standing social networks and community reputation. The pacing of negotiations may be slower, requiring patience and a demonstrated commitment to long-term partnership over quick gains.</w:t>
      </w:r>
    </w:p>
    <w:bookmarkEnd w:id="22"/>
    <w:bookmarkEnd w:id="23"/>
    <w:bookmarkStart w:id="25" w:name="Xd382d7ba3fd1a1913bf175ad11f6a093d523bd4"/>
    <w:p>
      <w:pPr>
        <w:pStyle w:val="Heading2"/>
      </w:pPr>
      <w:r>
        <w:t xml:space="preserve">3. Role Definition: The Sales Executive Profile</w:t>
      </w:r>
    </w:p>
    <w:p>
      <w:pPr>
        <w:pStyle w:val="FirstParagraph"/>
      </w:pPr>
      <w:r>
        <w:t xml:space="preserve">The Sales Executive in this specific context is not just a revenue generator but also a brand ambassador who must navigate the complex social fabric of Naples. The role requires a hybrid skill set combining aggressive target pursuit with high emotional intelligence.</w:t>
      </w:r>
    </w:p>
    <w:bookmarkStart w:id="24" w:name="key-responsibilities"/>
    <w:p>
      <w:pPr>
        <w:pStyle w:val="Heading3"/>
      </w:pPr>
      <w:r>
        <w:t xml:space="preserve">3.1 Key Responsibilities</w:t>
      </w:r>
    </w:p>
    <w:p>
      <w:pPr>
        <w:numPr>
          <w:ilvl w:val="0"/>
          <w:numId w:val="1001"/>
        </w:numPr>
        <w:pStyle w:val="Compact"/>
      </w:pPr>
      <w:r>
        <w:t xml:space="preserve">Identifying and qualifying leads within the industrial ports, tourism hospitality sectors, and tech startups emerging in the Naples innovation hubs.</w:t>
      </w:r>
    </w:p>
    <w:p>
      <w:pPr>
        <w:numPr>
          <w:ilvl w:val="0"/>
          <w:numId w:val="1001"/>
        </w:numPr>
        <w:pStyle w:val="Compact"/>
      </w:pPr>
      <w:r>
        <w:t xml:space="preserve">Negotiating contracts that respect local labor laws while ensuring profitability for international stakeholders.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Italy Naples</dc:title>
  <dc:creator/>
  <dc:language>en</dc:language>
  <cp:keywords/>
  <dcterms:created xsi:type="dcterms:W3CDTF">2026-07-29T08:01:25Z</dcterms:created>
  <dcterms:modified xsi:type="dcterms:W3CDTF">2026-07-29T08:01:25Z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