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Performance</w:t>
      </w:r>
      <w:r>
        <w:t xml:space="preserve"> </w:t>
      </w:r>
      <w:r>
        <w:t xml:space="preserve">Analysis</w:t>
      </w:r>
      <w:r>
        <w:t xml:space="preserve"> </w:t>
      </w:r>
      <w:r>
        <w:t xml:space="preserve">in</w:t>
      </w:r>
      <w:r>
        <w:t xml:space="preserve"> </w:t>
      </w:r>
      <w:r>
        <w:t xml:space="preserve">Kuwait</w:t>
      </w:r>
      <w:r>
        <w:t xml:space="preserve"> </w:t>
      </w:r>
      <w:r>
        <w:t xml:space="preserve">City</w:t>
      </w:r>
    </w:p>
    <w:bookmarkStart w:id="40" w:name="X4e3c6802c25f000c5ec3eb98e267f3a7e4d0103"/>
    <w:p>
      <w:pPr>
        <w:pStyle w:val="Heading1"/>
      </w:pPr>
      <w:r>
        <w:t xml:space="preserve">Lab Report: Strategic Market Penetration and Sales Executive Efficiency in Kuwait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Management Board</w:t>
      </w:r>
      <w:r>
        <w:br/>
      </w:r>
      <w:r>
        <w:t xml:space="preserve">: Comprehensive Evaluation of the</w:t>
      </w:r>
      <w:r>
        <w:t xml:space="preserve"> </w:t>
      </w:r>
      <w:hyperlink w:anchor="sales-executive">
        <w:r>
          <w:rPr>
            <w:rStyle w:val="Hyperlink"/>
          </w:rPr>
          <w:t xml:space="preserve">Sales Executive</w:t>
        </w:r>
      </w:hyperlink>
    </w:p>
    <w:bookmarkStart w:id="20" w:name="sales-executive"/>
    <w:p>
      <w:pPr>
        <w:pStyle w:val="Heading2"/>
      </w:pPr>
      <w:r>
        <w:t xml:space="preserve">1. Introduction and Objective</w:t>
      </w:r>
    </w:p>
    <w:p>
      <w:pPr>
        <w:pStyle w:val="FirstParagraph"/>
      </w:pPr>
      <w:r>
        <w:t xml:space="preserve">This document serves as a formal laboratory report detailing the operational dynamics, market penetration strategies, and performance metrics associated with deploying a dedicated</w:t>
      </w:r>
      <w:r>
        <w:t xml:space="preserve"> </w:t>
      </w:r>
      <w:r>
        <w:rPr>
          <w:bCs/>
          <w:b/>
        </w:rPr>
        <w:t xml:space="preserve">Sales Executive</w:t>
      </w:r>
      <w:r>
        <w:t xml:space="preserve"> </w:t>
      </w:r>
      <w:r>
        <w:t xml:space="preserve">within the bustling commercial hub of</w:t>
      </w:r>
      <w:r>
        <w:t xml:space="preserve"> </w:t>
      </w:r>
      <w:r>
        <w:rPr>
          <w:bCs/>
          <w:b/>
        </w:rPr>
        <w:t xml:space="preserve">Kuwait City</w:t>
      </w:r>
      <w:r>
        <w:t xml:space="preserve">. The primary objective of this study is to analyze how specific sales methodologies adapt to the unique cultural and economic landscape of Kuwait’s capital. By treating the deployment as a controlled experiment, we aim to isolate variables such as customer relationship management (CRM) techniques, negotiation styles, and local regulatory compliance that contribute most significantly to revenue generation.</w:t>
      </w:r>
    </w:p>
    <w:p>
      <w:pPr>
        <w:pStyle w:val="BodyText"/>
      </w:pPr>
      <w:r>
        <w:t xml:space="preserve">The</w:t>
      </w:r>
      <w:r>
        <w:t xml:space="preserve"> </w:t>
      </w:r>
      <w:r>
        <w:rPr>
          <w:bCs/>
          <w:b/>
        </w:rPr>
        <w:t xml:space="preserve">Sales Executive</w:t>
      </w:r>
      <w:r>
        <w:t xml:space="preserve"> </w:t>
      </w:r>
      <w:r>
        <w:t xml:space="preserve">role in this context is not merely about transactional sales but involves navigating a complex network of government tenders, private sector B2B partnerships, and high-net-worth individual consumers. The focus remains on establishing a sustainable growth model that respects the local customs while maximizing profitability.</w:t>
      </w:r>
    </w:p>
    <w:bookmarkEnd w:id="20"/>
    <w:bookmarkStart w:id="21" w:name="kuwait-city"/>
    <w:p>
      <w:pPr>
        <w:pStyle w:val="Heading2"/>
      </w:pPr>
      <w:r>
        <w:t xml:space="preserve">2. Contextual Background: The Market in Kuwait City</w:t>
      </w:r>
    </w:p>
    <w:p>
      <w:pPr>
        <w:pStyle w:val="FirstParagraph"/>
      </w:pPr>
      <w:r>
        <w:rPr>
          <w:bCs/>
          <w:b/>
        </w:rPr>
        <w:t xml:space="preserve">Kuwait City</w:t>
      </w:r>
      <w:r>
        <w:t xml:space="preserve">, as the economic heart of the nation, presents a distinct set of challenges and opportunities. As a modern metropolis that blends traditional Arab hospitality with advanced urban development, the market is highly competitive yet relationship-driven. The demographic composition includes a significant mix of local Kuwaiti citizens and a vast expatriate workforce, necessitating a bilingual and bicultural approach from any</w:t>
      </w:r>
      <w:r>
        <w:t xml:space="preserve"> </w:t>
      </w:r>
      <w:r>
        <w:rPr>
          <w:bCs/>
          <w:b/>
        </w:rPr>
        <w:t xml:space="preserve">Sales Executive</w:t>
      </w:r>
      <w:r>
        <w:t xml:space="preserve">.</w:t>
      </w:r>
    </w:p>
    <w:p>
      <w:pPr>
        <w:pStyle w:val="BodyText"/>
      </w:pPr>
      <w:r>
        <w:t xml:space="preserve">The commercial districts of</w:t>
      </w:r>
      <w:r>
        <w:t xml:space="preserve"> </w:t>
      </w:r>
      <w:r>
        <w:rPr>
          <w:bCs/>
          <w:b/>
        </w:rPr>
        <w:t xml:space="preserve">Kuwait City</w:t>
      </w:r>
      <w:r>
        <w:t xml:space="preserve">, such as Sharq and Salmiya, act as the primary testing grounds for this report. The market dynamics here are influenced by high disposable income among locals, a strong preference for face-to-face business interactions, and an increasing demand for digital convenience. Understanding these nuances is critical to the success of our sales strategy.</w:t>
      </w:r>
    </w:p>
    <w:bookmarkEnd w:id="21"/>
    <w:bookmarkStart w:id="22" w:name="methodology"/>
    <w:p>
      <w:pPr>
        <w:pStyle w:val="Heading2"/>
      </w:pPr>
      <w:r>
        <w:t xml:space="preserve">3. Methodology</w:t>
      </w:r>
    </w:p>
    <w:p>
      <w:pPr>
        <w:pStyle w:val="FirstParagraph"/>
      </w:pPr>
      <w:r>
        <w:t xml:space="preserve">The experiment was conducted over a period of six months, involving direct engagement by the</w:t>
      </w:r>
      <w:r>
        <w:t xml:space="preserve"> </w:t>
      </w:r>
      <w:r>
        <w:rPr>
          <w:bCs/>
          <w:b/>
        </w:rPr>
        <w:t xml:space="preserve">Sales Executive</w:t>
      </w:r>
      <w:r>
        <w:t xml:space="preserve"> </w:t>
      </w:r>
      <w:r>
        <w:t xml:space="preserve">with various stakeholders in</w:t>
      </w:r>
      <w:r>
        <w:t xml:space="preserve"> </w:t>
      </w:r>
      <w:r>
        <w:rPr>
          <w:bCs/>
          <w:b/>
        </w:rPr>
        <w:t xml:space="preserve">Kuwait City</w:t>
      </w:r>
      <w:r>
        <w:t xml:space="preserve">. The following methods were employed:</w:t>
      </w:r>
    </w:p>
    <w:p>
      <w:pPr>
        <w:numPr>
          <w:ilvl w:val="0"/>
          <w:numId w:val="1001"/>
        </w:numPr>
        <w:pStyle w:val="Compact"/>
      </w:pPr>
      <w:r>
        <w:t xml:space="preserve">Qualitative Analysis: In-depth interviews and feedback loops from potential clients to understand pain points regarding current market offerings.</w:t>
      </w:r>
    </w:p>
    <w:p>
      <w:pPr>
        <w:numPr>
          <w:ilvl w:val="0"/>
          <w:numId w:val="1001"/>
        </w:numPr>
        <w:pStyle w:val="Compact"/>
      </w:pPr>
      <w:r>
        <w:t xml:space="preserve">Kuwait City.</w:t>
      </w:r>
    </w:p>
    <w:p>
      <w:pPr>
        <w:numPr>
          <w:ilvl w:val="0"/>
          <w:numId w:val="1001"/>
        </w:numPr>
        <w:pStyle w:val="Compact"/>
      </w:pPr>
      <w:r>
        <w:t xml:space="preserve">Cultural Calibration: Adjusting the</w:t>
      </w:r>
      <w:r>
        <w:t xml:space="preserve"> </w:t>
      </w:r>
      <w:hyperlink w:anchor="sales-executive">
        <w:r>
          <w:rPr>
            <w:rStyle w:val="Hyperlink"/>
          </w:rPr>
          <w:t xml:space="preserve">Sales Executive</w:t>
        </w:r>
      </w:hyperlink>
      <w:r>
        <w:t xml:space="preserve">'s pitch to align with Islamic business ethics and local social norms, ensuring that marketing materials resonate with Kuwaiti values.</w:t>
      </w:r>
    </w:p>
    <w:bookmarkEnd w:id="22"/>
    <w:bookmarkStart w:id="23" w:name="results"/>
    <w:p>
      <w:pPr>
        <w:pStyle w:val="Heading2"/>
      </w:pPr>
      <w:r>
        <w:t xml:space="preserve">4. Results and Data Analysis</w:t>
      </w:r>
    </w:p>
    <w:p>
      <w:pPr>
        <w:pStyle w:val="FirstParagraph"/>
      </w:pPr>
      <w:r>
        <w:t xml:space="preserve">The data collected from the field indicates a positive correlation between culturally adapted sales techniques and revenue growth. The</w:t>
      </w:r>
      <w:r>
        <w:t xml:space="preserve"> </w:t>
      </w:r>
      <w:r>
        <w:rPr>
          <w:bCs/>
          <w:b/>
        </w:rPr>
        <w:t xml:space="preserve">Sales Executive</w:t>
      </w:r>
      <w:r>
        <w:t xml:space="preserve">, when operating within the specific context of</w:t>
      </w:r>
    </w:p>
    <w:p>
      <w:pPr>
        <w:pStyle w:val="BodyText"/>
      </w:pPr>
      <w:r>
        <w:t xml:space="preserve">Kuwait City, demonstrated higher efficiency in closing deals during traditional business hours, which differ slightly from Western standards.</w:t>
      </w:r>
    </w:p>
    <w:p>
      <w:pPr>
        <w:pStyle w:val="BodyText"/>
      </w:pPr>
      <w:r>
        <w:t xml:space="preserve">Metric</w:t>
      </w:r>
    </w:p>
    <w:p>
      <w:pPr>
        <w:pStyle w:val="BodyText"/>
      </w:pPr>
      <w:r>
        <w:t xml:space="preserve">Pre-Strategy Baseline</w:t>
      </w:r>
    </w:p>
    <w:p>
      <w:pPr>
        <w:pStyle w:val="BodyText"/>
      </w:pPr>
      <w:r>
        <w:t xml:space="preserve">.10px;</w:t>
      </w:r>
    </w:p>
    <w:p>
      <w:pPr>
        <w:pStyle w:val="BodyText"/>
      </w:pPr>
      <w:r>
        <w:t xml:space="preserve">.45%; .25%; }</w:t>
      </w:r>
    </w:p>
    <w:p>
      <w:pPr>
        <w:pStyle w:val="BodyText"/>
      </w:pPr>
      <w:r>
        <w:t xml:space="preserve">The table above illustrates the significant uplift in performance metrics once the</w:t>
      </w:r>
      <w:r>
        <w:t xml:space="preserve"> </w:t>
      </w:r>
      <w:hyperlink w:anchor="sales-executive">
        <w:r>
          <w:rPr>
            <w:rStyle w:val="Hyperlink"/>
          </w:rPr>
          <w:t xml:space="preserve">Sales Executive</w:t>
        </w:r>
      </w:hyperlink>
      <w:r>
        <w:t xml:space="preserve"> </w:t>
      </w:r>
      <w:r>
        <w:t xml:space="preserve">implemented targeted strategies specific to</w:t>
      </w:r>
      <w:r>
        <w:t xml:space="preserve"> </w:t>
      </w:r>
      <w:r>
        <w:rPr>
          <w:bCs/>
          <w:b/>
        </w:rPr>
        <w:t xml:space="preserve">Kuwait City</w:t>
      </w:r>
      <w:r>
        <w:t xml:space="preserve">.</w:t>
      </w:r>
    </w:p>
    <w:bookmarkEnd w:id="23"/>
    <w:bookmarkStart w:id="24" w:name="discussion"/>
    <w:p>
      <w:pPr>
        <w:pStyle w:val="Heading2"/>
      </w:pPr>
      <w:r>
        <w:t xml:space="preserve">5. Discussion and Cultural Nuances</w:t>
      </w:r>
    </w:p>
    <w:p>
      <w:pPr>
        <w:pStyle w:val="FirstParagraph"/>
      </w:pPr>
      <w:r>
        <w:t xml:space="preserve">A critical finding of this lab report is the importance of "Wasta" (influence/connections) in</w:t>
      </w:r>
    </w:p>
    <w:p>
      <w:pPr>
        <w:pStyle w:val="BodyText"/>
      </w:pPr>
      <w:r>
        <w:t xml:space="preserve">Kuwait City. While modern sales methodologies rely on cold calling and digital outreach, success in Kuwait often hinges on warm introductions and trusted referrals. The</w:t>
      </w:r>
      <w:r>
        <w:t xml:space="preserve"> </w:t>
      </w:r>
      <w:hyperlink w:anchor="sales-executive">
        <w:r>
          <w:rPr>
            <w:rStyle w:val="Hyperlink"/>
          </w:rPr>
          <w:t xml:space="preserve">Sales Executive</w:t>
        </w:r>
      </w:hyperlink>
      <w:r>
        <w:t xml:space="preserve"> </w:t>
      </w:r>
      <w:r>
        <w:t xml:space="preserve">spent the first month building a network rather than pushing immediate sales, which proved to be a vital investment.</w:t>
      </w:r>
    </w:p>
    <w:p>
      <w:pPr>
        <w:pStyle w:val="BodyText"/>
      </w:pPr>
      <w:r>
        <w:t xml:space="preserve">Furthermore, timing is everything in</w:t>
      </w:r>
    </w:p>
    <w:p>
      <w:pPr>
        <w:pStyle w:val="BodyText"/>
      </w:pPr>
      <w:r>
        <w:t xml:space="preserve">Kuwait City. Business activities often slow down during the holy month of Ramadan and peak during festive periods. The</w:t>
      </w:r>
      <w:r>
        <w:t xml:space="preserve"> </w:t>
      </w:r>
      <w:hyperlink w:anchor="sales-executive">
        <w:r>
          <w:rPr>
            <w:rStyle w:val="Hyperlink"/>
          </w:rPr>
          <w:t xml:space="preserve">Sales Executive</w:t>
        </w:r>
      </w:hyperlink>
      <w:r>
        <w:t xml:space="preserve"> </w:t>
      </w:r>
      <w:r>
        <w:t xml:space="preserve">adjusted their schedule and communication frequency to respect these cultural rhythms, resulting in higher engagement rates compared to competitors who maintained a rigid Western-centric schedule.</w:t>
      </w:r>
    </w:p>
    <w:p>
      <w:pPr>
        <w:pStyle w:val="BodyText"/>
      </w:pPr>
      <w:r>
        <w:t xml:space="preserve">The linguistic aspect cannot be overstated. Proficiency in Arabic allowed the</w:t>
      </w:r>
      <w:r>
        <w:t xml:space="preserve"> </w:t>
      </w:r>
      <w:hyperlink w:anchor="sales-executive">
        <w:r>
          <w:rPr>
            <w:rStyle w:val="Hyperlink"/>
          </w:rPr>
          <w:t xml:space="preserve">Sales Executive</w:t>
        </w:r>
      </w:hyperlink>
      <w:r>
        <w:t xml:space="preserve"> </w:t>
      </w:r>
      <w:r>
        <w:t xml:space="preserve">to build deeper rapport with local Kuwaiti clients, while English remained essential for expatriate corporate clients. This bilingual capability served as a key differentiator in the market.</w:t>
      </w:r>
    </w:p>
    <w:bookmarkEnd w:id="24"/>
    <w:bookmarkStart w:id="25" w:name="conclusion"/>
    <w:p>
      <w:pPr>
        <w:pStyle w:val="Heading2"/>
      </w:pPr>
      <w:r>
        <w:t xml:space="preserve">6. Conclusion</w:t>
      </w:r>
    </w:p>
    <w:p>
      <w:pPr>
        <w:pStyle w:val="FirstParagraph"/>
      </w:pPr>
      <w:r>
        <w:t xml:space="preserve">In conclusion, this lab report confirms that a strategically deployed</w:t>
      </w:r>
      <w:r>
        <w:t xml:space="preserve"> </w:t>
      </w:r>
      <w:hyperlink w:anchor="sales-executive">
        <w:r>
          <w:rPr>
            <w:rStyle w:val="Hyperlink"/>
          </w:rPr>
          <w:t xml:space="preserve">Sales Executive</w:t>
        </w:r>
      </w:hyperlink>
      <w:r>
        <w:t xml:space="preserve">, armed with local market intelligence and cultural sensitivity, can achieve substantial growth in</w:t>
      </w:r>
    </w:p>
    <w:p>
      <w:pPr>
        <w:pStyle w:val="BodyText"/>
      </w:pPr>
      <w:r>
        <w:t xml:space="preserve">Kuwait City. The key to success lies not just in product knowledge but in the ability to navigate the social and commercial fabric of Kuwait’s capital. The recommendations herein suggest that future hires must possess not only sales acumen but also cultural fluency.</w:t>
      </w:r>
    </w:p>
    <w:p>
      <w:pPr>
        <w:pStyle w:val="BodyText"/>
      </w:pPr>
      <w:r>
        <w:t xml:space="preserve">It is recommended that the organization continue to invest in local training for</w:t>
      </w:r>
      <w:r>
        <w:t xml:space="preserve"> </w:t>
      </w:r>
      <w:hyperlink w:anchor="sales-executive">
        <w:r>
          <w:rPr>
            <w:rStyle w:val="Hyperlink"/>
          </w:rPr>
          <w:t xml:space="preserve">Sales Executive</w:t>
        </w:r>
      </w:hyperlink>
      <w:r>
        <w:t xml:space="preserve"> </w:t>
      </w:r>
      <w:r>
        <w:t xml:space="preserve">roles, emphasizing the unique dynamics of</w:t>
      </w:r>
    </w:p>
    <w:p>
      <w:pPr>
        <w:pStyle w:val="BodyText"/>
      </w:pPr>
      <w:r>
        <w:t xml:space="preserve">Kuwait City. By maintaining this localized focus, we ensure long-term sustainability and competitive advantage in the region.</w:t>
      </w:r>
    </w:p>
    <w:bookmarkEnd w:id="25"/>
    <w:bookmarkStart w:id="26" w:name="recommendations"/>
    <w:p>
      <w:pPr>
        <w:pStyle w:val="Heading2"/>
      </w:pPr>
      <w:r>
        <w:t xml:space="preserve">7. Recommendations</w:t>
      </w:r>
    </w:p>
    <w:p>
      <w:pPr>
        <w:pStyle w:val="FirstParagraph"/>
      </w:pPr>
      <w:r>
        <w:rPr>
          <w:bCs/>
          <w:b/>
        </w:rPr>
        <w:t xml:space="preserve">Hire Local Talent:</w:t>
      </w:r>
      <w:r>
        <w:t xml:space="preserve"> </w:t>
      </w:r>
      <w:r>
        <w:t xml:space="preserve">Prioritize candidates with strong roots in</w:t>
      </w:r>
    </w:p>
    <w:p>
      <w:pPr>
        <w:pStyle w:val="BodyText"/>
      </w:pPr>
      <w:r>
        <w:t xml:space="preserve">Kuwait City to leverage existing networks.The table above illustrates the significant uplift in performance metrics once the</w:t>
      </w:r>
      <w:r>
        <w:t xml:space="preserve"> </w:t>
      </w:r>
      <w:hyperlink w:anchor="sales-executive">
        <w:r>
          <w:rPr>
            <w:rStyle w:val="Hyperlink"/>
          </w:rPr>
          <w:t xml:space="preserve">Sales Executive</w:t>
        </w:r>
      </w:hyperlink>
      <w:r>
        <w:t xml:space="preserve"> </w:t>
      </w:r>
      <w:r>
        <w:t xml:space="preserve">implemented targeted strategies specific to</w:t>
      </w:r>
      <w:r>
        <w:t xml:space="preserve"> </w:t>
      </w:r>
      <w:r>
        <w:rPr>
          <w:bCs/>
          <w:b/>
        </w:rPr>
        <w:t xml:space="preserve">Kuwait City</w:t>
      </w:r>
      <w:r>
        <w:t xml:space="preserve">.</w:t>
      </w:r>
    </w:p>
    <w:bookmarkEnd w:id="26"/>
    <w:bookmarkStart w:id="27" w:name="discussion"/>
    <w:p>
      <w:pPr>
        <w:pStyle w:val="Heading2"/>
      </w:pPr>
      <w:r>
        <w:t xml:space="preserve">5. Discussion and Cultural Nuances</w:t>
      </w:r>
    </w:p>
    <w:p>
      <w:pPr>
        <w:pStyle w:val="FirstParagraph"/>
      </w:pPr>
      <w:r>
        <w:t xml:space="preserve">A critical finding of this lab report is the importance of "Wasta" (influence/connections) in</w:t>
      </w:r>
    </w:p>
    <w:p>
      <w:pPr>
        <w:pStyle w:val="BodyText"/>
      </w:pPr>
      <w:r>
        <w:t xml:space="preserve">Kuwait City. While modern sales methodologies rely on cold calling and digital outreach, success in Kuwait often hinges on warm introductions and trusted referrals. The</w:t>
      </w:r>
      <w:r>
        <w:t xml:space="preserve"> </w:t>
      </w:r>
      <w:hyperlink w:anchor="sales-executive">
        <w:r>
          <w:rPr>
            <w:rStyle w:val="Hyperlink"/>
          </w:rPr>
          <w:t xml:space="preserve">Sales Executive</w:t>
        </w:r>
      </w:hyperlink>
      <w:r>
        <w:t xml:space="preserve"> </w:t>
      </w:r>
      <w:r>
        <w:t xml:space="preserve">spent the first month building a network rather than pushing immediate sales, which proved to be a vital investment.</w:t>
      </w:r>
    </w:p>
    <w:p>
      <w:pPr>
        <w:pStyle w:val="BodyText"/>
      </w:pPr>
      <w:r>
        <w:t xml:space="preserve">Furthermore, timing is everything in</w:t>
      </w:r>
    </w:p>
    <w:p>
      <w:pPr>
        <w:pStyle w:val="BodyText"/>
      </w:pPr>
      <w:r>
        <w:t xml:space="preserve">Kuwait City. Business activities often slow down during the holy month of Ramadan and peak during festive periods. The</w:t>
      </w:r>
      <w:r>
        <w:t xml:space="preserve"> </w:t>
      </w:r>
      <w:hyperlink w:anchor="sales-executive">
        <w:r>
          <w:rPr>
            <w:rStyle w:val="Hyperlink"/>
          </w:rPr>
          <w:t xml:space="preserve">Sales Executive</w:t>
        </w:r>
      </w:hyperlink>
      <w:r>
        <w:t xml:space="preserve"> </w:t>
      </w:r>
      <w:r>
        <w:t xml:space="preserve">adjusted their schedule and communication frequency to respect these cultural rhythms, resulting in higher engagement rates compared to competitors who maintained a rigid Western-centric schedule.</w:t>
      </w:r>
    </w:p>
    <w:p>
      <w:pPr>
        <w:pStyle w:val="BodyText"/>
      </w:pPr>
      <w:r>
        <w:t xml:space="preserve">The linguistic aspect cannot be overstated. Proficiency in Arabic allowed the</w:t>
      </w:r>
      <w:r>
        <w:t xml:space="preserve"> </w:t>
      </w:r>
      <w:hyperlink w:anchor="sales-executive">
        <w:r>
          <w:rPr>
            <w:rStyle w:val="Hyperlink"/>
          </w:rPr>
          <w:t xml:space="preserve">Sales Executive</w:t>
        </w:r>
      </w:hyperlink>
      <w:r>
        <w:t xml:space="preserve"> </w:t>
      </w:r>
      <w:r>
        <w:t xml:space="preserve">to build deeper rapport with local Kuwaiti clients, while English remained essential for expatriate corporate clients. This bilingual capability served as a key differentiator in the market.</w:t>
      </w:r>
    </w:p>
    <w:bookmarkEnd w:id="27"/>
    <w:bookmarkStart w:id="28" w:name="conclusion"/>
    <w:p>
      <w:pPr>
        <w:pStyle w:val="Heading2"/>
      </w:pPr>
      <w:r>
        <w:t xml:space="preserve">6. Conclusion</w:t>
      </w:r>
    </w:p>
    <w:p>
      <w:pPr>
        <w:pStyle w:val="FirstParagraph"/>
      </w:pPr>
      <w:r>
        <w:t xml:space="preserve">In conclusion, this lab report confirms that a strategically deployed</w:t>
      </w:r>
      <w:r>
        <w:t xml:space="preserve"> </w:t>
      </w:r>
      <w:hyperlink w:anchor="sales-executive">
        <w:r>
          <w:rPr>
            <w:rStyle w:val="Hyperlink"/>
          </w:rPr>
          <w:t xml:space="preserve">Sales Executive</w:t>
        </w:r>
      </w:hyperlink>
      <w:r>
        <w:t xml:space="preserve">, armed with local market intelligence and cultural sensitivity, can achieve substantial growth in</w:t>
      </w:r>
    </w:p>
    <w:p>
      <w:pPr>
        <w:pStyle w:val="BodyText"/>
      </w:pPr>
      <w:r>
        <w:t xml:space="preserve">Kuwait City. The key to success lies not just in product knowledge but in the ability to navigate the social and commercial fabric of Kuwait’s capital. The recommendations herein suggest that future hires must possess not only sales acumen but also cultural fluency.</w:t>
      </w:r>
    </w:p>
    <w:p>
      <w:pPr>
        <w:pStyle w:val="BodyText"/>
      </w:pPr>
      <w:r>
        <w:t xml:space="preserve">It is recommended that the organization continue to invest in local training for</w:t>
      </w:r>
      <w:r>
        <w:t xml:space="preserve"> </w:t>
      </w:r>
      <w:hyperlink w:anchor="sales-executive">
        <w:r>
          <w:rPr>
            <w:rStyle w:val="Hyperlink"/>
          </w:rPr>
          <w:t xml:space="preserve">Sales Executive</w:t>
        </w:r>
      </w:hyperlink>
      <w:r>
        <w:t xml:space="preserve"> </w:t>
      </w:r>
      <w:r>
        <w:t xml:space="preserve">roles, emphasizing the unique dynamics of</w:t>
      </w:r>
    </w:p>
    <w:p>
      <w:pPr>
        <w:pStyle w:val="BodyText"/>
      </w:pPr>
      <w:r>
        <w:t xml:space="preserve">Kuwait City. By maintaining this localized focus, we ensure long-term sustainability and competitive advantage in the region.</w:t>
      </w:r>
    </w:p>
    <w:bookmarkEnd w:id="28"/>
    <w:bookmarkStart w:id="29" w:name="recommendations"/>
    <w:p>
      <w:pPr>
        <w:pStyle w:val="Heading2"/>
      </w:pPr>
      <w:r>
        <w:t xml:space="preserve">7. Recommendations</w:t>
      </w:r>
    </w:p>
    <w:p>
      <w:pPr>
        <w:pStyle w:val="FirstParagraph"/>
      </w:pPr>
      <w:r>
        <w:rPr>
          <w:bCs/>
          <w:b/>
        </w:rPr>
        <w:t xml:space="preserve">Hire Local Talent:</w:t>
      </w:r>
      <w:r>
        <w:t xml:space="preserve"> </w:t>
      </w:r>
      <w:r>
        <w:t xml:space="preserve">Prioritize candidates with strong roots in</w:t>
      </w:r>
    </w:p>
    <w:p>
      <w:pPr>
        <w:pStyle w:val="BodyText"/>
      </w:pPr>
      <w:r>
        <w:t xml:space="preserve">Kuwait City to leverage existing networks.The table above illustrates the significant uplift in performance metrics once the</w:t>
      </w:r>
      <w:r>
        <w:t xml:space="preserve"> </w:t>
      </w:r>
      <w:hyperlink w:anchor="sales-executive">
        <w:r>
          <w:rPr>
            <w:rStyle w:val="Hyperlink"/>
          </w:rPr>
          <w:t xml:space="preserve">Sales Executive</w:t>
        </w:r>
      </w:hyperlink>
      <w:r>
        <w:t xml:space="preserve"> </w:t>
      </w:r>
      <w:r>
        <w:t xml:space="preserve">implemented targeted strategies specific to</w:t>
      </w:r>
      <w:r>
        <w:t xml:space="preserve"> </w:t>
      </w:r>
      <w:r>
        <w:rPr>
          <w:bCs/>
          <w:b/>
        </w:rPr>
        <w:t xml:space="preserve">Kuwait City</w:t>
      </w:r>
      <w:r>
        <w:t xml:space="preserve">.</w:t>
      </w:r>
    </w:p>
    <w:bookmarkEnd w:id="29"/>
    <w:bookmarkStart w:id="30" w:name="discussion"/>
    <w:p>
      <w:pPr>
        <w:pStyle w:val="Heading2"/>
      </w:pPr>
      <w:r>
        <w:t xml:space="preserve">5. Discussion and Cultural Nuances</w:t>
      </w:r>
    </w:p>
    <w:p>
      <w:pPr>
        <w:pStyle w:val="FirstParagraph"/>
      </w:pPr>
      <w:r>
        <w:t xml:space="preserve">A critical finding of this lab report is the importance of "Wasta" (influence/connections) in</w:t>
      </w:r>
    </w:p>
    <w:p>
      <w:pPr>
        <w:pStyle w:val="BodyText"/>
      </w:pPr>
      <w:r>
        <w:t xml:space="preserve">Kuwait City. While modern sales methodologies rely on cold calling and digital outreach, success in Kuwait often hinges on warm introductions and trusted referrals. The</w:t>
      </w:r>
      <w:r>
        <w:t xml:space="preserve"> </w:t>
      </w:r>
      <w:hyperlink w:anchor="sales-executive">
        <w:r>
          <w:rPr>
            <w:rStyle w:val="Hyperlink"/>
          </w:rPr>
          <w:t xml:space="preserve">Sales Executive</w:t>
        </w:r>
      </w:hyperlink>
      <w:r>
        <w:t xml:space="preserve"> </w:t>
      </w:r>
      <w:r>
        <w:t xml:space="preserve">spent the first month building a network rather than pushing immediate sales, which proved to be a vital investment.</w:t>
      </w:r>
    </w:p>
    <w:p>
      <w:pPr>
        <w:pStyle w:val="BodyText"/>
      </w:pPr>
      <w:r>
        <w:t xml:space="preserve">Furthermore, timing is everything in</w:t>
      </w:r>
    </w:p>
    <w:p>
      <w:pPr>
        <w:pStyle w:val="BodyText"/>
      </w:pPr>
      <w:r>
        <w:t xml:space="preserve">Kuwait City. Business activities often slow down during the holy month of Ramadan and peak during festive periods. The</w:t>
      </w:r>
      <w:r>
        <w:t xml:space="preserve"> </w:t>
      </w:r>
      <w:hyperlink w:anchor="sales-executive">
        <w:r>
          <w:rPr>
            <w:rStyle w:val="Hyperlink"/>
          </w:rPr>
          <w:t xml:space="preserve">Sales Executive</w:t>
        </w:r>
      </w:hyperlink>
      <w:r>
        <w:t xml:space="preserve"> </w:t>
      </w:r>
      <w:r>
        <w:t xml:space="preserve">adjusted their schedule and communication frequency to respect these cultural rhythms, resulting in higher engagement rates compared to competitors who maintained a rigid Western-centric schedule.</w:t>
      </w:r>
    </w:p>
    <w:p>
      <w:pPr>
        <w:pStyle w:val="BodyText"/>
      </w:pPr>
      <w:r>
        <w:t xml:space="preserve">The linguistic aspect cannot be overstated. Proficiency in Arabic allowed the</w:t>
      </w:r>
      <w:r>
        <w:t xml:space="preserve"> </w:t>
      </w:r>
      <w:hyperlink w:anchor="sales-executive">
        <w:r>
          <w:rPr>
            <w:rStyle w:val="Hyperlink"/>
          </w:rPr>
          <w:t xml:space="preserve">Sales Executive</w:t>
        </w:r>
      </w:hyperlink>
      <w:r>
        <w:t xml:space="preserve"> </w:t>
      </w:r>
      <w:r>
        <w:t xml:space="preserve">to build deeper rapport with local Kuwaiti clients, while English remained essential for expatriate corporate clients. This bilingual capability served as a key differentiator in the market.</w:t>
      </w:r>
    </w:p>
    <w:bookmarkEnd w:id="30"/>
    <w:bookmarkStart w:id="31" w:name="conclusion"/>
    <w:p>
      <w:pPr>
        <w:pStyle w:val="Heading2"/>
      </w:pPr>
      <w:r>
        <w:t xml:space="preserve">6. Conclusion</w:t>
      </w:r>
    </w:p>
    <w:p>
      <w:pPr>
        <w:pStyle w:val="FirstParagraph"/>
      </w:pPr>
      <w:r>
        <w:t xml:space="preserve">In conclusion, this lab report confirms that a strategically deployed</w:t>
      </w:r>
      <w:r>
        <w:t xml:space="preserve"> </w:t>
      </w:r>
      <w:hyperlink w:anchor="sales-executive">
        <w:r>
          <w:rPr>
            <w:rStyle w:val="Hyperlink"/>
          </w:rPr>
          <w:t xml:space="preserve">Sales Executive</w:t>
        </w:r>
      </w:hyperlink>
      <w:r>
        <w:t xml:space="preserve">, armed with local market intelligence and cultural sensitivity, can achieve substantial growth in</w:t>
      </w:r>
    </w:p>
    <w:p>
      <w:pPr>
        <w:pStyle w:val="BodyText"/>
      </w:pPr>
      <w:r>
        <w:t xml:space="preserve">Kuwait City. The key to success lies not just in product knowledge but in the ability to navigate the social and commercial fabric of Kuwait’s capital. The recommendations herein suggest that future hires must possess not only sales acumen but also cultural fluency.</w:t>
      </w:r>
    </w:p>
    <w:p>
      <w:pPr>
        <w:pStyle w:val="BodyText"/>
      </w:pPr>
      <w:r>
        <w:t xml:space="preserve">It is recommended that the organization continue to invest in local training for</w:t>
      </w:r>
      <w:r>
        <w:t xml:space="preserve"> </w:t>
      </w:r>
      <w:hyperlink w:anchor="sales-executive">
        <w:r>
          <w:rPr>
            <w:rStyle w:val="Hyperlink"/>
          </w:rPr>
          <w:t xml:space="preserve">Sales Executive</w:t>
        </w:r>
      </w:hyperlink>
      <w:r>
        <w:t xml:space="preserve"> </w:t>
      </w:r>
      <w:r>
        <w:t xml:space="preserve">roles, emphasizing the unique dynamics of</w:t>
      </w:r>
    </w:p>
    <w:p>
      <w:pPr>
        <w:pStyle w:val="BodyText"/>
      </w:pPr>
      <w:r>
        <w:t xml:space="preserve">Kuwait City. By maintaining this localized focus, we ensure long-term sustainability and competitive advantage in the region.</w:t>
      </w:r>
    </w:p>
    <w:bookmarkEnd w:id="31"/>
    <w:bookmarkStart w:id="32" w:name="recommendations"/>
    <w:p>
      <w:pPr>
        <w:pStyle w:val="Heading2"/>
      </w:pPr>
      <w:r>
        <w:t xml:space="preserve">7. Recommendations</w:t>
      </w:r>
    </w:p>
    <w:p>
      <w:pPr>
        <w:pStyle w:val="FirstParagraph"/>
      </w:pPr>
      <w:r>
        <w:rPr>
          <w:bCs/>
          <w:b/>
        </w:rPr>
        <w:t xml:space="preserve">Hire Local Talent:</w:t>
      </w:r>
      <w:r>
        <w:t xml:space="preserve"> </w:t>
      </w:r>
      <w:r>
        <w:t xml:space="preserve">Prioritize candidates with strong roots in</w:t>
      </w:r>
    </w:p>
    <w:p>
      <w:pPr>
        <w:pStyle w:val="BodyText"/>
      </w:pPr>
      <w:r>
        <w:t xml:space="preserve">Kuwait City to leverage existing networks.The table above illustrates the significant uplift in performance metrics once the</w:t>
      </w:r>
      <w:r>
        <w:t xml:space="preserve"> </w:t>
      </w:r>
      <w:hyperlink w:anchor="sales-executive">
        <w:r>
          <w:rPr>
            <w:rStyle w:val="Hyperlink"/>
          </w:rPr>
          <w:t xml:space="preserve">Sales Executive</w:t>
        </w:r>
      </w:hyperlink>
      <w:r>
        <w:t xml:space="preserve"> </w:t>
      </w:r>
      <w:r>
        <w:t xml:space="preserve">implemented targeted strategies specific to</w:t>
      </w:r>
      <w:r>
        <w:t xml:space="preserve"> </w:t>
      </w:r>
      <w:r>
        <w:rPr>
          <w:bCs/>
          <w:b/>
        </w:rPr>
        <w:t xml:space="preserve">Kuwait City</w:t>
      </w:r>
      <w:r>
        <w:t xml:space="preserve">.</w:t>
      </w:r>
    </w:p>
    <w:bookmarkEnd w:id="32"/>
    <w:bookmarkStart w:id="33" w:name="discussion"/>
    <w:p>
      <w:pPr>
        <w:pStyle w:val="Heading2"/>
      </w:pPr>
      <w:r>
        <w:t xml:space="preserve">5. Discussion and Cultural Nuances</w:t>
      </w:r>
    </w:p>
    <w:p>
      <w:pPr>
        <w:pStyle w:val="FirstParagraph"/>
      </w:pPr>
      <w:r>
        <w:t xml:space="preserve">A critical finding of this lab report is the importance of "Wasta" (influence/connections) in</w:t>
      </w:r>
    </w:p>
    <w:p>
      <w:pPr>
        <w:pStyle w:val="BodyText"/>
      </w:pPr>
      <w:r>
        <w:t xml:space="preserve">Kuwait City. While modern sales methodologies rely on cold calling and digital outreach, success in Kuwait often hinges on warm introductions and trusted referrals. The</w:t>
      </w:r>
      <w:r>
        <w:t xml:space="preserve"> </w:t>
      </w:r>
      <w:hyperlink w:anchor="sales-executive">
        <w:r>
          <w:rPr>
            <w:rStyle w:val="Hyperlink"/>
          </w:rPr>
          <w:t xml:space="preserve">Sales Executive</w:t>
        </w:r>
      </w:hyperlink>
      <w:r>
        <w:t xml:space="preserve"> </w:t>
      </w:r>
      <w:r>
        <w:t xml:space="preserve">spent the first month building a network rather than pushing immediate sales, which proved to be a vital investment.</w:t>
      </w:r>
    </w:p>
    <w:p>
      <w:pPr>
        <w:pStyle w:val="BodyText"/>
      </w:pPr>
      <w:r>
        <w:t xml:space="preserve">Furthermore, timing is everything in</w:t>
      </w:r>
    </w:p>
    <w:p>
      <w:pPr>
        <w:pStyle w:val="BodyText"/>
      </w:pPr>
      <w:r>
        <w:t xml:space="preserve">Kuwait City. Business activities often slow down during the holy month of Ramadan and peak during festive periods. The</w:t>
      </w:r>
      <w:r>
        <w:t xml:space="preserve"> </w:t>
      </w:r>
      <w:hyperlink w:anchor="sales-executive">
        <w:r>
          <w:rPr>
            <w:rStyle w:val="Hyperlink"/>
          </w:rPr>
          <w:t xml:space="preserve">Sales Executive</w:t>
        </w:r>
      </w:hyperlink>
      <w:r>
        <w:t xml:space="preserve"> </w:t>
      </w:r>
      <w:r>
        <w:t xml:space="preserve">adjusted their schedule and communication frequency to respect these cultural rhythms, resulting in higher engagement rates compared to competitors who maintained a rigid Western-centric schedule.</w:t>
      </w:r>
    </w:p>
    <w:p>
      <w:pPr>
        <w:pStyle w:val="BodyText"/>
      </w:pPr>
      <w:r>
        <w:t xml:space="preserve">The linguistic aspect cannot be overstated. Proficiency in Arabic allowed the</w:t>
      </w:r>
      <w:r>
        <w:t xml:space="preserve"> </w:t>
      </w:r>
      <w:hyperlink w:anchor="sales-executive">
        <w:r>
          <w:rPr>
            <w:rStyle w:val="Hyperlink"/>
          </w:rPr>
          <w:t xml:space="preserve">Sales Executive</w:t>
        </w:r>
      </w:hyperlink>
      <w:r>
        <w:t xml:space="preserve"> </w:t>
      </w:r>
      <w:r>
        <w:t xml:space="preserve">to build deeper rapport with local Kuwaiti clients, while English remained essential for expatriate corporate clients. This bilingual capability served as a key differentiator in the market.</w:t>
      </w:r>
    </w:p>
    <w:bookmarkEnd w:id="33"/>
    <w:bookmarkStart w:id="34" w:name="conclusion"/>
    <w:p>
      <w:pPr>
        <w:pStyle w:val="Heading2"/>
      </w:pPr>
      <w:r>
        <w:t xml:space="preserve">6. Conclusion</w:t>
      </w:r>
    </w:p>
    <w:p>
      <w:pPr>
        <w:pStyle w:val="FirstParagraph"/>
      </w:pPr>
      <w:r>
        <w:t xml:space="preserve">In conclusion, this lab report confirms that a strategically deployed</w:t>
      </w:r>
      <w:r>
        <w:t xml:space="preserve"> </w:t>
      </w:r>
      <w:hyperlink w:anchor="sales-executive">
        <w:r>
          <w:rPr>
            <w:rStyle w:val="Hyperlink"/>
          </w:rPr>
          <w:t xml:space="preserve">Sales Executive</w:t>
        </w:r>
      </w:hyperlink>
      <w:r>
        <w:t xml:space="preserve">, armed with local market intelligence and cultural sensitivity, can achieve substantial growth in</w:t>
      </w:r>
    </w:p>
    <w:p>
      <w:pPr>
        <w:pStyle w:val="BodyText"/>
      </w:pPr>
      <w:r>
        <w:t xml:space="preserve">Kuwait City. The key to success lies not just in product knowledge but in the ability to navigate the social and commercial fabric of Kuwait’s capital. The recommendations herein suggest that future hires must possess not only sales acumen but also cultural fluency.</w:t>
      </w:r>
    </w:p>
    <w:p>
      <w:pPr>
        <w:pStyle w:val="BodyText"/>
      </w:pPr>
      <w:r>
        <w:t xml:space="preserve">It is recommended that the organization continue to invest in local training for</w:t>
      </w:r>
      <w:r>
        <w:t xml:space="preserve"> </w:t>
      </w:r>
      <w:hyperlink w:anchor="sales-executive">
        <w:r>
          <w:rPr>
            <w:rStyle w:val="Hyperlink"/>
          </w:rPr>
          <w:t xml:space="preserve">Sales Executive</w:t>
        </w:r>
      </w:hyperlink>
      <w:r>
        <w:t xml:space="preserve"> </w:t>
      </w:r>
      <w:r>
        <w:t xml:space="preserve">roles, emphasizing the unique dynamics of</w:t>
      </w:r>
    </w:p>
    <w:p>
      <w:pPr>
        <w:pStyle w:val="BodyText"/>
      </w:pPr>
      <w:r>
        <w:t xml:space="preserve">Kuwait City. By maintaining this localized focus, we ensure long-term sustainability and competitive advantage in the region.</w:t>
      </w:r>
    </w:p>
    <w:bookmarkEnd w:id="34"/>
    <w:bookmarkStart w:id="35" w:name="recommendations"/>
    <w:p>
      <w:pPr>
        <w:pStyle w:val="Heading2"/>
      </w:pPr>
      <w:r>
        <w:t xml:space="preserve">7. Recommendations</w:t>
      </w:r>
    </w:p>
    <w:p>
      <w:pPr>
        <w:pStyle w:val="FirstParagraph"/>
      </w:pPr>
      <w:r>
        <w:rPr>
          <w:bCs/>
          <w:b/>
        </w:rPr>
        <w:t xml:space="preserve">Hire Local Talent:</w:t>
      </w:r>
      <w:r>
        <w:t xml:space="preserve"> </w:t>
      </w:r>
      <w:r>
        <w:t xml:space="preserve">Prioritize candidates with strong roots in</w:t>
      </w:r>
    </w:p>
    <w:p>
      <w:pPr>
        <w:pStyle w:val="BodyText"/>
      </w:pPr>
      <w:r>
        <w:t xml:space="preserve">Kuwait City to leverage existing networks.The table above illustrates the significant uplift in performance metrics once the</w:t>
      </w:r>
      <w:r>
        <w:t xml:space="preserve"> </w:t>
      </w:r>
      <w:hyperlink w:anchor="sales-executive">
        <w:r>
          <w:rPr>
            <w:rStyle w:val="Hyperlink"/>
          </w:rPr>
          <w:t xml:space="preserve">Sales Executive</w:t>
        </w:r>
      </w:hyperlink>
      <w:r>
        <w:t xml:space="preserve"> </w:t>
      </w:r>
      <w:r>
        <w:t xml:space="preserve">implemented targeted strategies specific to</w:t>
      </w:r>
      <w:r>
        <w:t xml:space="preserve"> </w:t>
      </w:r>
      <w:r>
        <w:rPr>
          <w:bCs/>
          <w:b/>
        </w:rPr>
        <w:t xml:space="preserve">Kuwait City</w:t>
      </w:r>
      <w:r>
        <w:t xml:space="preserve">.</w:t>
      </w:r>
    </w:p>
    <w:bookmarkEnd w:id="35"/>
    <w:bookmarkStart w:id="36" w:name="discussion"/>
    <w:p>
      <w:pPr>
        <w:pStyle w:val="Heading2"/>
      </w:pPr>
      <w:r>
        <w:t xml:space="preserve">5. Discussion and Cultural Nuances</w:t>
      </w:r>
    </w:p>
    <w:p>
      <w:pPr>
        <w:pStyle w:val="FirstParagraph"/>
      </w:pPr>
      <w:r>
        <w:t xml:space="preserve">A critical finding of this lab report is the importance of "Wasta" (influence/connections) in</w:t>
      </w:r>
    </w:p>
    <w:p>
      <w:pPr>
        <w:pStyle w:val="BodyText"/>
      </w:pPr>
      <w:r>
        <w:t xml:space="preserve">Kuwait City. While modern sales methodologies rely on cold calling and digital outreach, success in Kuwait often hinges on warm introductions and trusted referrals. The</w:t>
      </w:r>
      <w:r>
        <w:t xml:space="preserve"> </w:t>
      </w:r>
      <w:hyperlink w:anchor="sales-executive">
        <w:r>
          <w:rPr>
            <w:rStyle w:val="Hyperlink"/>
          </w:rPr>
          <w:t xml:space="preserve">Sales Executive</w:t>
        </w:r>
      </w:hyperlink>
      <w:r>
        <w:t xml:space="preserve"> </w:t>
      </w:r>
      <w:r>
        <w:t xml:space="preserve">spent the first month building a network rather than pushing immediate sales, which proved to be a vital investment.</w:t>
      </w:r>
    </w:p>
    <w:p>
      <w:pPr>
        <w:pStyle w:val="BodyText"/>
      </w:pPr>
      <w:r>
        <w:t xml:space="preserve">Furthermore, timing is everything in</w:t>
      </w:r>
    </w:p>
    <w:p>
      <w:pPr>
        <w:pStyle w:val="BodyText"/>
      </w:pPr>
      <w:r>
        <w:t xml:space="preserve">Kuwait City. Business activities often slow down during the holy month of Ramadan and peak during festive periods. The</w:t>
      </w:r>
      <w:r>
        <w:t xml:space="preserve"> </w:t>
      </w:r>
      <w:hyperlink w:anchor="sales-executive">
        <w:r>
          <w:rPr>
            <w:rStyle w:val="Hyperlink"/>
          </w:rPr>
          <w:t xml:space="preserve">Sales Executive</w:t>
        </w:r>
      </w:hyperlink>
      <w:r>
        <w:t xml:space="preserve"> </w:t>
      </w:r>
      <w:r>
        <w:t xml:space="preserve">adjusted their schedule and communication frequency to respect these cultural rhythms, resulting in higher engagement rates compared to competitors who maintained a rigid Western-centric schedule.</w:t>
      </w:r>
    </w:p>
    <w:p>
      <w:pPr>
        <w:pStyle w:val="BodyText"/>
      </w:pPr>
      <w:r>
        <w:t xml:space="preserve">The linguistic aspect cannot be overstated. Proficiency in Arabic allowed the</w:t>
      </w:r>
      <w:r>
        <w:t xml:space="preserve"> </w:t>
      </w:r>
      <w:hyperlink w:anchor="sales-executive">
        <w:r>
          <w:rPr>
            <w:rStyle w:val="Hyperlink"/>
          </w:rPr>
          <w:t xml:space="preserve">Sales Executive</w:t>
        </w:r>
      </w:hyperlink>
      <w:r>
        <w:t xml:space="preserve"> </w:t>
      </w:r>
      <w:r>
        <w:t xml:space="preserve">to build deeper rapport with local Kuwaiti clients, while English remained essential for expatriate corporate clients. This bilingual capability served as a key differentiator in the market.</w:t>
      </w:r>
    </w:p>
    <w:bookmarkEnd w:id="36"/>
    <w:bookmarkStart w:id="37" w:name="conclusion"/>
    <w:p>
      <w:pPr>
        <w:pStyle w:val="Heading2"/>
      </w:pPr>
      <w:r>
        <w:t xml:space="preserve">6. Conclusion</w:t>
      </w:r>
    </w:p>
    <w:p>
      <w:pPr>
        <w:pStyle w:val="FirstParagraph"/>
      </w:pPr>
      <w:r>
        <w:t xml:space="preserve">In conclusion, this lab report confirms that a strategically deployed</w:t>
      </w:r>
      <w:r>
        <w:t xml:space="preserve"> </w:t>
      </w:r>
      <w:hyperlink w:anchor="sales-executive">
        <w:r>
          <w:rPr>
            <w:rStyle w:val="Hyperlink"/>
          </w:rPr>
          <w:t xml:space="preserve">Sales Executive</w:t>
        </w:r>
      </w:hyperlink>
      <w:r>
        <w:t xml:space="preserve">, armed with local market intelligence and cultural sensitivity, can achieve substantial growth in</w:t>
      </w:r>
    </w:p>
    <w:p>
      <w:pPr>
        <w:pStyle w:val="BodyText"/>
      </w:pPr>
      <w:r>
        <w:t xml:space="preserve">Kuwait City. The key to success lies not just in product knowledge but in the ability to navigate the social and commercial fabric of Kuwait’s capital. The recommendations herein suggest that future hires must possess not only sales acumen but also cultural fluency.</w:t>
      </w:r>
    </w:p>
    <w:p>
      <w:pPr>
        <w:pStyle w:val="BodyText"/>
      </w:pPr>
      <w:r>
        <w:t xml:space="preserve">It is recommended that the organization continue to invest in local training for</w:t>
      </w:r>
      <w:r>
        <w:t xml:space="preserve"> </w:t>
      </w:r>
      <w:hyperlink w:anchor="sales-executive">
        <w:r>
          <w:rPr>
            <w:rStyle w:val="Hyperlink"/>
          </w:rPr>
          <w:t xml:space="preserve">Sales Executive</w:t>
        </w:r>
      </w:hyperlink>
      <w:r>
        <w:t xml:space="preserve"> </w:t>
      </w:r>
      <w:r>
        <w:t xml:space="preserve">roles, emphasizing the unique dynamics of</w:t>
      </w:r>
    </w:p>
    <w:p>
      <w:pPr>
        <w:pStyle w:val="BodyText"/>
      </w:pPr>
      <w:r>
        <w:t xml:space="preserve">Kuwait City. By maintaining this localized focus, we ensure long-term sustainability and competitive advantage in the region.</w:t>
      </w:r>
    </w:p>
    <w:bookmarkEnd w:id="37"/>
    <w:bookmarkStart w:id="38" w:name="recommendations"/>
    <w:p>
      <w:pPr>
        <w:pStyle w:val="Heading2"/>
      </w:pPr>
      <w:r>
        <w:t xml:space="preserve">7. Recommendations</w:t>
      </w:r>
    </w:p>
    <w:p>
      <w:pPr>
        <w:pStyle w:val="FirstParagraph"/>
      </w:pPr>
      <w:r>
        <w:rPr>
          <w:bCs/>
          <w:b/>
        </w:rPr>
        <w:t xml:space="preserve">Hire Local Talent:</w:t>
      </w:r>
      <w:r>
        <w:t xml:space="preserve"> </w:t>
      </w:r>
      <w:r>
        <w:t xml:space="preserve">Prioritize candidates with strong roots in</w:t>
      </w:r>
    </w:p>
    <w:p>
      <w:pPr>
        <w:pStyle w:val="BodyText"/>
      </w:pPr>
      <w:r>
        <w:t xml:space="preserve">Kuwait City to leverage existing networks.The table above illustrates the significant uplift in performance metrics once the</w:t>
      </w:r>
      <w:r>
        <w:t xml:space="preserve"> </w:t>
      </w:r>
      <w:hyperlink w:anchor="sales-executive">
        <w:r>
          <w:rPr>
            <w:rStyle w:val="Hyperlink"/>
          </w:rPr>
          <w:t xml:space="preserve">Sales Executive</w:t>
        </w:r>
      </w:hyperlink>
      <w:r>
        <w:t xml:space="preserve"> </w:t>
      </w:r>
      <w:r>
        <w:t xml:space="preserve">implemented targeted strategies specific to</w:t>
      </w:r>
      <w:r>
        <w:t xml:space="preserve"> </w:t>
      </w:r>
      <w:r>
        <w:rPr>
          <w:bCs/>
          <w:b/>
        </w:rPr>
        <w:t xml:space="preserve">Kuwait City</w:t>
      </w:r>
      <w:r>
        <w:t xml:space="preserve">.</w:t>
      </w:r>
    </w:p>
    <w:bookmarkEnd w:id="38"/>
    <w:bookmarkStart w:id="39" w:name="discussion"/>
    <w:p>
      <w:pPr>
        <w:pStyle w:val="Heading2"/>
      </w:pPr>
      <w:r>
        <w:t xml:space="preserve">5. Discussion and Cultural Nuances</w:t>
      </w:r>
    </w:p>
    <w:p>
      <w:pPr>
        <w:pStyle w:val="FirstParagraph"/>
      </w:pPr>
      <w:r>
        <w:t xml:space="preserve">A critical finding of this lab report is the importance of "Wasta" (influence/connections) in</w:t>
      </w:r>
    </w:p>
    <w:p>
      <w:pPr>
        <w:pStyle w:val="BodyText"/>
      </w:pPr>
      <w:r>
        <w:t xml:space="preserve">Kuwait City. While modern sales methodologies rely on cold calling and digital outreach, success in Kuwait often hinges on warm introductions and trusted referrals. The</w:t>
      </w:r>
      <w:r>
        <w:t xml:space="preserve"> </w:t>
      </w:r>
      <w:hyperlink w:anchor="sales-executive">
        <w:r>
          <w:rPr>
            <w:rStyle w:val="Hyperlink"/>
          </w:rPr>
          <w:t xml:space="preserve">Sales Executive</w:t>
        </w:r>
      </w:hyperlink>
      <w:r>
        <w:t xml:space="preserve"> </w:t>
      </w:r>
      <w:r>
        <w:t xml:space="preserve">spent the first month building a network rather than pushing immediate sales, which proved to be a vital investment.</w:t>
      </w:r>
    </w:p>
    <w:p>
      <w:pPr>
        <w:pStyle w:val="BodyText"/>
      </w:pPr>
      <w:r>
        <w:t xml:space="preserve">Furthermore, timing is everything in</w:t>
      </w:r>
    </w:p>
    <w:p>
      <w:pPr>
        <w:pStyle w:val="BodyText"/>
      </w:pPr>
      <w:r>
        <w:t xml:space="preserve">Kuwait City. Business activities often slow down during the holy month of Ramadan and peak during festive periods. The</w:t>
      </w:r>
      <w:r>
        <w:t xml:space="preserve"> </w:t>
      </w:r>
      <w:hyperlink w:anchor="sales-executive">
        <w:r>
          <w:rPr>
            <w:rStyle w:val="Hyperlink"/>
          </w:rPr>
          <w:t xml:space="preserve">Sales Executive</w:t>
        </w:r>
      </w:hyperlink>
      <w:r>
        <w:t xml:space="preserve"> </w:t>
      </w:r>
      <w:r>
        <w:t xml:space="preserve">adjusted their schedule and communication frequency to respect these cultural rhythms, resulting in higher engagement rates compared to competitors who maintained a rigid Western-centric schedule.</w:t>
      </w:r>
    </w:p>
    <w:p>
      <w:pPr>
        <w:pStyle w:val="BodyText"/>
      </w:pPr>
      <w:r>
        <w:t xml:space="preserve">The linguistic aspect cannot be overstated. Proficiency in Arabic allowed</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Performance Analysis in Kuwait City</dc:title>
  <dc:creator/>
  <cp:keywords/>
  <dcterms:created xsi:type="dcterms:W3CDTF">2026-07-29T12:07:22Z</dcterms:created>
  <dcterms:modified xsi:type="dcterms:W3CDTF">2026-07-29T12:07:22Z</dcterms:modified>
</cp:coreProperties>
</file>

<file path=docProps/custom.xml><?xml version="1.0" encoding="utf-8"?>
<Properties xmlns="http://schemas.openxmlformats.org/officeDocument/2006/custom-properties" xmlns:vt="http://schemas.openxmlformats.org/officeDocument/2006/docPropsVTypes"/>
</file>