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Xe18234eb19fd0447c75be2c951830d192ea52d6"/>
    <w:p>
      <w:pPr>
        <w:pStyle w:val="Heading1"/>
      </w:pPr>
      <w:r>
        <w:t xml:space="preserve">Laboratory Report: Strategic Analysis of the Sales Executive Role in South Korea Seoul</w:t>
      </w:r>
    </w:p>
    <w:p>
      <w:pPr>
        <w:pStyle w:val="FirstParagraph"/>
      </w:pPr>
      <w:r>
        <w:rPr>
          <w:bCs/>
          <w:b/>
        </w:rPr>
        <w:t xml:space="preserve">Date:</w:t>
      </w:r>
      <w:r>
        <w:t xml:space="preserve"> </w:t>
      </w:r>
      <w:r>
        <w:t xml:space="preserve">May 24, 2024</w:t>
      </w:r>
      <w:r>
        <w:br/>
      </w:r>
      <w:r>
        <w:rPr>
          <w:bCs/>
          <w:b/>
        </w:rPr>
        <w:t xml:space="preserve">To:</w:t>
      </w:r>
      <w:r>
        <w:t xml:space="preserve"> </w:t>
      </w:r>
      <w:r>
        <w:t xml:space="preserve">Regional Management Board / HR Department</w:t>
      </w:r>
      <w:r>
        <w:br/>
      </w:r>
      <w:r>
        <w:t xml:space="preserve">From:&amp; nbsp;Strategic Operations Division</w:t>
      </w:r>
      <w:r>
        <w:br/>
      </w:r>
      <w:r>
        <w:t xml:space="preserve">&amp; nbsp;&lt; strong &gt; Subject: Comprehensive Field Study and Operational Requirements for the Sales Executive Position in South Korea Seoul&lt;/&gt;</w:t>
      </w:r>
    </w:p>
    <w:bookmarkStart w:id="20" w:name="executive-summary"/>
    <w:p>
      <w:pPr>
        <w:pStyle w:val="Heading2"/>
      </w:pPr>
      <w:r>
        <w:t xml:space="preserve">1.0 Executive Summary</w:t>
      </w:r>
    </w:p>
    <w:p>
      <w:pPr>
        <w:pStyle w:val="FirstParagraph"/>
      </w:pPr>
      <w:r>
        <w:t xml:space="preserve">This</w:t>
      </w:r>
      <w:r>
        <w:t xml:space="preserve"> </w:t>
      </w:r>
      <w:r>
        <w:rPr>
          <w:bCs/>
          <w:b/>
        </w:rPr>
        <w:t xml:space="preserve">Laboratory Report</w:t>
      </w:r>
      <w:r>
        <w:t xml:space="preserve"> </w:t>
      </w:r>
      <w:r>
        <w:t xml:space="preserve">serves as a critical analytical document detailing the operational, cultural, and strategic imperatives required for the successful execution of the</w:t>
      </w:r>
    </w:p>
    <w:p>
      <w:pPr>
        <w:pStyle w:val="BodyText"/>
      </w:pPr>
      <w:r>
        <w:t xml:space="preserve">Sales Executive role within South Korea Seoul. As global markets increasingly converge upon East Asian economic hubs, understanding the nuanced dynamics of selling in one of Asia's most prestigious financial centers is paramount. This report outlines how a Sales Executive must navigate South Korea Seoul to drive revenue, foster client relationships, and establish brand dominance in a highly competitive marketplace.</w:t>
      </w:r>
    </w:p>
    <w:bookmarkEnd w:id="20"/>
    <w:bookmarkStart w:id="21" w:name="X60a985f38174de187933d163999464bdc4a7c9f"/>
    <w:p>
      <w:pPr>
        <w:pStyle w:val="Heading2"/>
      </w:pPr>
      <w:r>
        <w:t xml:space="preserve">2.0 The Strategic Importance of the Sales Executive Role</w:t>
      </w:r>
    </w:p>
    <w:p>
      <w:pPr>
        <w:pStyle w:val="FirstParagraph"/>
      </w:pPr>
      <w:r>
        <w:t xml:space="preserve">The role of the</w:t>
      </w:r>
    </w:p>
    <w:p>
      <w:pPr>
        <w:pStyle w:val="BodyText"/>
      </w:pPr>
      <w:r>
        <w:t xml:space="preserve">Sales Executive extends far beyond simple transactional exchanges. In South Korea Seoul, a Sales Executive acts as the primary ambassador for corporate integrity and innovation. South Korea Seoul is characterized by its rapid technological advancements and deep-rooted traditional values. A Sales Executive must possess a dual competency: an understanding of modern digital marketing strategies coupled with profound respect for established business hierarchies.</w:t>
      </w:r>
    </w:p>
    <w:p>
      <w:pPr>
        <w:pStyle w:val="BodyText"/>
      </w:pPr>
      <w:r>
        <w:t xml:space="preserve">Furthermore, this</w:t>
      </w:r>
      <w:r>
        <w:t xml:space="preserve"> </w:t>
      </w:r>
      <w:r>
        <w:rPr>
          <w:bCs/>
          <w:b/>
        </w:rPr>
        <w:t xml:space="preserve">Laboratory Report</w:t>
      </w:r>
      <w:r>
        <w:t xml:space="preserve"> </w:t>
      </w:r>
      <w:r>
        <w:t xml:space="preserve">highlights that the</w:t>
      </w:r>
    </w:p>
    <w:p>
      <w:pPr>
        <w:pStyle w:val="BodyText"/>
      </w:pPr>
      <w:r>
        <w:t xml:space="preserve">Sales Executive in South Korea Seoul operates at the intersection of B2B (Business-to-Business) and B2C (Business-to-Consumer) markets. Whether facilitating large-scale enterprise solutions or managing consumer brand loyalty, the Sales Executive's ability to adapt to shifting market trends is a defining metric of success in South Korea Seoul.</w:t>
      </w:r>
    </w:p>
    <w:bookmarkEnd w:id="21"/>
    <w:bookmarkStart w:id="22" w:name="Xf14509d9e05b82a6f8f47d6c8416cb6b5dedf1b"/>
    <w:p>
      <w:pPr>
        <w:pStyle w:val="Heading3"/>
      </w:pPr>
      <w:r>
        <w:t xml:space="preserve">2.1 Operational Scope within South Korea Seoul</w:t>
      </w:r>
    </w:p>
    <w:p>
      <w:pPr>
        <w:pStyle w:val="FirstParagraph"/>
      </w:pPr>
      <w:r>
        <w:t xml:space="preserve">South Korea Seoul serves as the undisputed commercial heart of the nation. The</w:t>
      </w:r>
    </w:p>
    <w:p>
      <w:pPr>
        <w:pStyle w:val="BodyText"/>
      </w:pPr>
      <w:r>
        <w:t xml:space="preserve">Sales Executive must be familiar with key districts such as Gangnam for high-end consumer goods, and Yeouido for financial services and corporate headquarters. Navigating these specific zones requires more than geographical knowledge; it demands cultural intelligence.</w:t>
      </w:r>
    </w:p>
    <w:p>
      <w:pPr>
        <w:pStyle w:val="BodyText"/>
      </w:pPr>
      <w:r>
        <w:t xml:space="preserve">For instance, client meetings in South Korea Seoul often begin with rigorous formalities. The</w:t>
      </w:r>
    </w:p>
    <w:p>
      <w:pPr>
        <w:pStyle w:val="BodyText"/>
      </w:pPr>
      <w:r>
        <w:t xml:space="preserve">Sales Executive must understand the nuances of business card exchanges (namedae), seating arrangements based on hierarchy, and the importance of establishing personal rapport before discussing commercial terms. This</w:t>
      </w:r>
      <w:r>
        <w:t xml:space="preserve"> </w:t>
      </w:r>
      <w:r>
        <w:rPr>
          <w:bCs/>
          <w:b/>
        </w:rPr>
        <w:t xml:space="preserve">Laboratory Report</w:t>
      </w:r>
      <w:r>
        <w:t xml:space="preserve"> </w:t>
      </w:r>
      <w:r>
        <w:t xml:space="preserve">emphasizes that failure to adhere to these protocols can result in immediate loss of credibility for both the individual Sales Executive and their employing organization.</w:t>
      </w:r>
    </w:p>
    <w:bookmarkEnd w:id="22"/>
    <w:bookmarkStart w:id="23" w:name="X1ad1803f1d1fc8a0d854148267004a14748c2c6"/>
    <w:p>
      <w:pPr>
        <w:pStyle w:val="Heading3"/>
      </w:pPr>
      <w:r>
        <w:t xml:space="preserve">2.2 Cultural Dynamics and Relationship Building (Nunchi)</w:t>
      </w:r>
    </w:p>
    <w:p>
      <w:pPr>
        <w:pStyle w:val="FirstParagraph"/>
      </w:pPr>
      <w:r>
        <w:t xml:space="preserve">A critical component analyzed in this</w:t>
      </w:r>
    </w:p>
    <w:p>
      <w:pPr>
        <w:pStyle w:val="BodyText"/>
      </w:pPr>
      <w:r>
        <w:t xml:space="preserve">Laboratory Report is the concept of 'Nunchi' (눈치), which translates to emotional intelligence or the ability to read non-verbal cues. In South Korea Seoul, business deals are rarely closed solely on price or product specifications. They are closed based on trust and relationship.</w:t>
      </w:r>
    </w:p>
    <w:p>
      <w:pPr>
        <w:pStyle w:val="BodyText"/>
      </w:pPr>
      <w:r>
        <w:t xml:space="preserve">The</w:t>
      </w:r>
    </w:p>
    <w:p>
      <w:pPr>
        <w:pStyle w:val="BodyText"/>
      </w:pPr>
      <w:r>
        <w:t xml:space="preserve">Sales Executive must demonstrate exceptional 'Nunchi' to understand client hesitations, preferences, and underlying needs without explicit verbal confirmation. This cultural adaptation is essential for any Sales Executive operating in South Korea Seoul. Furthermore, the tradition of 'Kwan-gwang' (hosting clients) is prevalent in South Korea Seoul. The</w:t>
      </w:r>
    </w:p>
    <w:p>
      <w:pPr>
        <w:pStyle w:val="BodyText"/>
      </w:pPr>
      <w:r>
        <w:t xml:space="preserve">Sales Executive should be prepared to facilitate dinners and entertainment as part of the sales cycle, understanding that these social interactions are integral to closing deals.</w:t>
      </w:r>
    </w:p>
    <w:bookmarkEnd w:id="23"/>
    <w:bookmarkStart w:id="24" w:name="Xba7b44e5ce5883e71d75bc6f27cc722badc4dbf"/>
    <w:p>
      <w:pPr>
        <w:pStyle w:val="Heading3"/>
      </w:pPr>
      <w:r>
        <w:t xml:space="preserve">2.3 Technological Integration and Digital Sales</w:t>
      </w:r>
    </w:p>
    <w:p>
      <w:pPr>
        <w:pStyle w:val="FirstParagraph"/>
      </w:pPr>
      <w:r>
        <w:t xml:space="preserve">South Korea Seoul is globally recognized as a leader in digital connectivity. The</w:t>
      </w:r>
    </w:p>
    <w:p>
      <w:pPr>
        <w:pStyle w:val="BodyText"/>
      </w:pPr>
      <w:r>
        <w:t xml:space="preserve">Sales Executive must leverage this environment effectively. With some of the highest internet penetration rates worldwide, digital touchpoints are crucial.</w:t>
      </w:r>
    </w:p>
    <w:p>
      <w:pPr>
        <w:numPr>
          <w:ilvl w:val="0"/>
          <w:numId w:val="1001"/>
        </w:numPr>
        <w:pStyle w:val="Compact"/>
      </w:pPr>
      <w:r>
        <w:t xml:space="preserve">KakaoTalk Integration: As the dominant messaging app in South Korea Seoul, a proficient Sales Executive utilizes KakaoTalk for daily communication, sharing proposals, and maintaining client engagement.</w:t>
      </w:r>
    </w:p>
    <w:p>
      <w:pPr>
        <w:numPr>
          <w:ilvl w:val="0"/>
          <w:numId w:val="1001"/>
        </w:numPr>
        <w:pStyle w:val="Compact"/>
      </w:pPr>
      <w:r>
        <w:t xml:space="preserve">Data-Driven Decisions: Utilizing local market analytics platforms to identify potential leads in South Korea Seoul ensures that the Sales Executive's time is spent efficiently on high-yield prospects.</w:t>
      </w:r>
    </w:p>
    <w:p>
      <w:pPr>
        <w:numPr>
          <w:ilvl w:val="0"/>
          <w:numId w:val="1001"/>
        </w:numPr>
        <w:pStyle w:val="Compact"/>
      </w:pPr>
      <w:r>
        <w:t xml:space="preserve">E-commerce Synergy: Understanding the booming online retail sector in South Korea Seoul allows the Sales Executive to align traditional sales efforts with digital marketing campaigns for maximum impact.</w:t>
      </w:r>
    </w:p>
    <w:bookmarkEnd w:id="24"/>
    <w:bookmarkStart w:id="25" w:name="challenges-and-strategic-mitigation"/>
    <w:p>
      <w:pPr>
        <w:pStyle w:val="Heading2"/>
      </w:pPr>
      <w:r>
        <w:t xml:space="preserve">3.0 Challenges and Strategic Mitigation</w:t>
      </w:r>
    </w:p>
    <w:p>
      <w:pPr>
        <w:pStyle w:val="FirstParagraph"/>
      </w:pPr>
      <w:r>
        <w:t xml:space="preserve">This</w:t>
      </w:r>
    </w:p>
    <w:p>
      <w:pPr>
        <w:pStyle w:val="BodyText"/>
      </w:pPr>
      <w:r>
        <w:t xml:space="preserve">Laboratory Report also addresses significant challenges faced by a Sales Executive in South Korea Seoul. The market is highly saturated, and competition is fierce.</w:t>
      </w:r>
    </w:p>
    <w:p>
      <w:pPr>
        <w:numPr>
          <w:ilvl w:val="0"/>
          <w:numId w:val="1002"/>
        </w:numPr>
        <w:pStyle w:val="Compact"/>
      </w:pPr>
      <w:r>
        <w:rPr>
          <w:bCs/>
          <w:b/>
        </w:rPr>
        <w:t xml:space="preserve">High Expectations:</w:t>
      </w:r>
      <w:r>
        <w:t xml:space="preserve"> </w:t>
      </w:r>
      <w:r>
        <w:t xml:space="preserve">Clients in South Korea Seoul have exceptionally high standards for service quality. The Sales Executive must be available and responsive, often requiring flexibility during evenings and weekends due to the intense pace of business life in South Korea Seoul.</w:t>
      </w:r>
    </w:p>
    <w:p>
      <w:pPr>
        <w:numPr>
          <w:ilvl w:val="0"/>
          <w:numId w:val="1002"/>
        </w:numPr>
        <w:pStyle w:val="Compact"/>
      </w:pPr>
      <w:r>
        <w:rPr>
          <w:bCs/>
          <w:b/>
        </w:rPr>
        <w:t xml:space="preserve">Cultural Misunderstandings:</w:t>
      </w:r>
      <w:r>
        <w:t xml:space="preserve"> </w:t>
      </w:r>
      <w:r>
        <w:t xml:space="preserve">Without proper training, a Sales Executive may inadvertently cause offense. This report recommends intensive pre-departure cultural workshops specifically designed for Sales Executives entering South Korea Seoul.</w:t>
      </w:r>
    </w:p>
    <w:bookmarkEnd w:id="25"/>
    <w:bookmarkStart w:id="26" w:name="conclusion"/>
    <w:p>
      <w:pPr>
        <w:pStyle w:val="Heading2"/>
      </w:pPr>
      <w:r>
        <w:t xml:space="preserve">4.0 Conclusion</w:t>
      </w:r>
    </w:p>
    <w:p>
      <w:pPr>
        <w:pStyle w:val="FirstParagraph"/>
      </w:pPr>
      <w:r>
        <w:t xml:space="preserve">In conclusion, this</w:t>
      </w:r>
    </w:p>
    <w:p>
      <w:pPr>
        <w:pStyle w:val="BodyText"/>
      </w:pPr>
      <w:r>
        <w:t xml:space="preserve">Laboratory Report unequivocally demonstrates that the role of the</w:t>
      </w:r>
    </w:p>
    <w:p>
      <w:pPr>
        <w:pStyle w:val="BodyText"/>
      </w:pPr>
      <w:r>
        <w:t xml:space="preserve">Sales Executive in South Korea Seoul is multifaceted and demanding. Success requires more than just sales acumen; it demands cultural empathy, digital literacy, and strategic patience.</w:t>
      </w:r>
    </w:p>
    <w:p>
      <w:pPr>
        <w:pStyle w:val="BodyText"/>
      </w:pPr>
      <w:r>
        <w:t xml:space="preserve">For organizations looking to expand their footprint in South Korea Seoul, investing in robust training for their Sales Executives is not merely an option but a necessity. By adhering to the guidelines outlined in this</w:t>
      </w:r>
    </w:p>
    <w:p>
      <w:pPr>
        <w:pStyle w:val="BodyText"/>
      </w:pPr>
      <w:r>
        <w:t xml:space="preserve">Laboratory Report regarding the nuances of business etiquette, technology adoption, and relationship management within South Korea Seoul companies can ensure that their Sales Executives thrive.</w:t>
      </w:r>
    </w:p>
    <w:p>
      <w:pPr>
        <w:pStyle w:val="BodyText"/>
      </w:pPr>
      <w:r>
        <w:t xml:space="preserve">The insights provided here serve as a foundational framework for optimizing performance metrics for any Sales Executive navigating the dynamic commercial landscape of South Korea Seoul. Future iterations of this</w:t>
      </w:r>
    </w:p>
    <w:p>
      <w:pPr>
        <w:pStyle w:val="BodyText"/>
      </w:pPr>
      <w:r>
        <w:t xml:space="preserve">Laboratory Report will monitor quarterly sales data to further refine these operational strategies.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Strategic Analysis of the Sales Executive Role in South Korea Seoul</dc:title>
  <dc:creator/>
  <dc:language>en</dc:language>
  <cp:keywords/>
  <dcterms:created xsi:type="dcterms:W3CDTF">2026-07-29T17:15:31Z</dcterms:created>
  <dcterms:modified xsi:type="dcterms:W3CDTF">2026-07-29T17:15:31Z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