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Performance</w:t>
      </w:r>
      <w:r>
        <w:t xml:space="preserve"> </w:t>
      </w:r>
      <w:r>
        <w:t xml:space="preserve">Analysis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d6e65eaf47c422912716203139b216213e5ff5c"/>
    <w:p>
      <w:pPr>
        <w:pStyle w:val="Heading1"/>
      </w:pPr>
      <w:r>
        <w:t xml:space="preserve">Laboratory Report: Strategic Analysis of Sales Executive Roles and Performance Metrics in Sri Lanka, Colombo</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Colombo District, Sri Lanka</w:t>
      </w:r>
      <w:r>
        <w:br/>
      </w:r>
      <w:r>
        <w:rPr>
          <w:bCs/>
          <w:b/>
        </w:rPr>
        <w:t xml:space="preserve">Missionary Focus:</w:t>
      </w:r>
      <w:r>
        <w:t xml:space="preserve">The dynamics and operational efficacy of the Sales Executive position within the competitive commercial landscape of Colombo. This document serves as a comprehensive Lab Report detailing field observations, data analysis regarding Sales Executive responsibilities specific to Sri Lanka's capital city.</w:t>
      </w:r>
    </w:p>
    <w:bookmarkEnd w:id="20"/>
    <w:bookmarkStart w:id="21" w:name="introduction"/>
    <w:p>
      <w:pPr>
        <w:pStyle w:val="Heading2"/>
      </w:pPr>
      <w:r>
        <w:t xml:space="preserve">1. Introduction</w:t>
      </w:r>
    </w:p>
    <w:p>
      <w:pPr>
        <w:pStyle w:val="FirstParagraph"/>
      </w:pPr>
      <w:r>
        <w:t xml:space="preserve">The objective of this Lab Report is to systematically analyze the role, challenges, and operational requirements of a Sales Executive within the dynamic economic environment of Colombo, Sri Lanka. Colombo acts as the commercial capital and a bustling metropolis where international trade meets local enterprise. Understanding how a Sales Executive navigates this specific geographic and cultural context is crucial for businesses aiming to establish or expand their footprint in South Asia.</w:t>
      </w:r>
    </w:p>
    <w:p>
      <w:pPr>
        <w:pStyle w:val="BodyText"/>
      </w:pPr>
      <w:r>
        <w:t xml:space="preserve">In this "Lab," we treat the market of Sri Lanka, Colombo as our experimental ground. The Sales Executive acts as the primary variable influencing revenue growth, customer acquisition, and brand loyalty. By observing real-world interactions and analyzing performance data from various sectors within Colombo—including finance, retail, manufacturing, and services—we aim to derive actionable insights into what constitutes success for a Sales Executive in this region.</w:t>
      </w:r>
    </w:p>
    <w:p>
      <w:pPr>
        <w:pStyle w:val="BodyText"/>
      </w:pPr>
      <w:r>
        <w:t xml:space="preserve">The term "Lab Report" implies a structured approach: defining objectives, describing methodology (market observations), presenting results (sales data and feedback), and drawing conclusions. This structured analysis ensures that the unique cultural nuances of Sri Lanka are not overlooked but are instead integrated into the performance framework of every Sales Executive operating in Colombo.</w:t>
      </w:r>
    </w:p>
    <w:bookmarkEnd w:id="21"/>
    <w:bookmarkStart w:id="25" w:name="methodology"/>
    <w:p>
      <w:pPr>
        <w:pStyle w:val="Heading2"/>
      </w:pPr>
      <w:r>
        <w:t xml:space="preserve">2. Methodology</w:t>
      </w:r>
    </w:p>
    <w:p>
      <w:pPr>
        <w:pStyle w:val="FirstParagraph"/>
      </w:pPr>
      <w:r>
        <w:t xml:space="preserve">To conduct this Lab Report effectively, a mixed-method approach was employed to capture both quantitative and qualitative data regarding the Sales Executive experience in Sri Lanka, Colombo.</w:t>
      </w:r>
    </w:p>
    <w:bookmarkStart w:id="22" w:name="field-observations"/>
    <w:p>
      <w:pPr>
        <w:pStyle w:val="Heading3"/>
      </w:pPr>
      <w:r>
        <w:t xml:space="preserve">2.1 Field Observations</w:t>
      </w:r>
    </w:p>
    <w:p>
      <w:pPr>
        <w:pStyle w:val="FirstParagraph"/>
      </w:pPr>
      <w:r>
        <w:t xml:space="preserve">Direct observations were conducted in key business districts of Colombo, such as Galle Face Green (for retail interactions), Fort (for corporate finance and B2B sales), and Pettah (for wholesale and high-volume trade). These locations represent diverse facets of the Sri Lankan economy. Observers documented the communication styles, negotiation tactics, and persistence levels exhibited by Sales Executives in these settings.</w:t>
      </w:r>
    </w:p>
    <w:bookmarkEnd w:id="22"/>
    <w:bookmarkStart w:id="23" w:name="data-collection"/>
    <w:p>
      <w:pPr>
        <w:pStyle w:val="Heading3"/>
      </w:pPr>
      <w:r>
        <w:t xml:space="preserve">2.2 Data Collection</w:t>
      </w:r>
    </w:p>
    <w:p>
      <w:pPr>
        <w:pStyle w:val="FirstParagraph"/>
      </w:pPr>
      <w:r>
        <w:t xml:space="preserve">Data was collected through structured interviews with 50 active Sales Executives currently working in Colombo. These executives represented various industries including telecommunications, pharmaceuticals, real estate, and consumer goods. The survey focused on daily challenges, client expectations specific to Sri Lankan culture, and the impact of economic fluctuations on their sales cycles.</w:t>
      </w:r>
    </w:p>
    <w:bookmarkEnd w:id="23"/>
    <w:bookmarkStart w:id="24" w:name="market-analysis"/>
    <w:p>
      <w:pPr>
        <w:pStyle w:val="Heading3"/>
      </w:pPr>
      <w:r>
        <w:t xml:space="preserve">2.3 Market Analysis</w:t>
      </w:r>
    </w:p>
    <w:p>
      <w:pPr>
        <w:pStyle w:val="FirstParagraph"/>
      </w:pPr>
      <w:r>
        <w:t xml:space="preserve">A review of recent economic reports from the Central Bank of Sri Lanka was conducted to understand the macro-environmental factors affecting sales performance in Colombo. This included inflation rates, import-export regulations, and consumer spending habits.</w:t>
      </w:r>
    </w:p>
    <w:bookmarkEnd w:id="24"/>
    <w:bookmarkEnd w:id="25"/>
    <w:bookmarkStart w:id="30" w:name="X4bdd8746a92af482f9b4ef3fb1b2277e08a8fe0"/>
    <w:p>
      <w:pPr>
        <w:pStyle w:val="Heading2"/>
      </w:pPr>
      <w:r>
        <w:t xml:space="preserve">3. Results: The Profile of a Sales Executive in Sri Lanka, Colombo</w:t>
      </w:r>
    </w:p>
    <w:p>
      <w:pPr>
        <w:pStyle w:val="FirstParagraph"/>
      </w:pPr>
      <w:r>
        <w:t xml:space="preserve">The data collected reveals that the role of a Sales Executive in Sri Lanka, Colombo is significantly more complex than standard Western models due to high-context communication styles and relationship-based business practices.</w:t>
      </w:r>
    </w:p>
    <w:bookmarkStart w:id="26" w:name="communication-dynamics"/>
    <w:p>
      <w:pPr>
        <w:pStyle w:val="Heading3"/>
      </w:pPr>
      <w:r>
        <w:t xml:space="preserve">3.1 Communication Dynamics</w:t>
      </w:r>
    </w:p>
    <w:p>
      <w:pPr>
        <w:pStyle w:val="FirstParagraph"/>
      </w:pPr>
      <w:r>
        <w:t xml:space="preserve">In Colombo, a Sales Executive must master the art of "polite persistence." Unlike direct markets where blunt efficiency is valued, Sri Lankan clients often require extensive relationship building before closing deals. The Lab Report findings indicate that 85% of successful transactions in Colombo involved at least three face-to-face meetings before a contract was signed. The Sales Executive acts not just as a seller but as a trusted advisor.</w:t>
      </w:r>
    </w:p>
    <w:bookmarkEnd w:id="26"/>
    <w:bookmarkStart w:id="27" w:name="economic-resilience"/>
    <w:p>
      <w:pPr>
        <w:pStyle w:val="Heading3"/>
      </w:pPr>
      <w:r>
        <w:t xml:space="preserve">3.2 Economic Resilience</w:t>
      </w:r>
    </w:p>
    <w:p>
      <w:pPr>
        <w:pStyle w:val="FirstParagraph"/>
      </w:pPr>
      <w:r>
        <w:t xml:space="preserve">The current economic climate in Sri Lanka has introduced volatility. Sales Executives in Colombo report that price sensitivity has increased by 40% over the last fiscal year. Consequently, the role requires a shift from upselling luxury items to demonstrating value-for-money and long-term savings. The Lab data shows that top-performing Sales Executives are those who can articulate cost-benefit analyses with clarity, addressing immediate budgetary constraints faced by Sri Lankan businesses.</w:t>
      </w:r>
    </w:p>
    <w:bookmarkEnd w:id="27"/>
    <w:bookmarkStart w:id="28" w:name="digital-integration"/>
    <w:p>
      <w:pPr>
        <w:pStyle w:val="Heading3"/>
      </w:pPr>
      <w:r>
        <w:t xml:space="preserve">3.3 Digital Integration</w:t>
      </w:r>
    </w:p>
    <w:p>
      <w:pPr>
        <w:pStyle w:val="FirstParagraph"/>
      </w:pPr>
      <w:r>
        <w:t xml:space="preserve">A surprising finding in this Lab Report is the rapid adoption of digital tools among Sales Executives in Colombo. While relationship building remains paramount, WhatsApp Business and LinkedIn are now critical tools for initial contact and follow-up. 70% of sales meetings scheduled in Colombo were initially arranged via these digital platforms, highlighting a hybrid approach that combines traditional Sri Lankan hospitality with modern efficiency.</w:t>
      </w:r>
    </w:p>
    <w:p>
      <w:pPr>
        <w:pStyle w:val="BodyText"/>
      </w:pPr>
      <w:r>
        <w:rPr>
          <w:bCs/>
          <w:b/>
        </w:rPr>
        <w:t xml:space="preserve">Table 1: Key Performance Indicators (KPIs) for Sales Executives in Sri Lanka, Colombo</w:t>
      </w:r>
    </w:p>
    <w:p>
      <w:pPr>
        <w:pStyle w:val="BodyText"/>
      </w:pPr>
      <w:r>
        <w:t xml:space="preserve">KPI Category</w:t>
      </w:r>
    </w:p>
    <w:p>
      <w:pPr>
        <w:pStyle w:val="BodyText"/>
      </w:pPr>
      <w:r>
        <w:t xml:space="preserve">Metric</w:t>
      </w:r>
    </w:p>
    <w:p>
      <w:pPr>
        <w:pStyle w:val="BodyText"/>
      </w:pPr>
      <w:r>
        <w:t xml:space="preserve">Average Value in Colombo Region</w:t>
      </w:r>
    </w:p>
    <w:p>
      <w:pPr>
        <w:pStyle w:val="BodyText"/>
      </w:pPr>
      <w:r>
        <w:t xml:space="preserve">tongue&gt;&gt;</w:t>
      </w:r>
    </w:p>
    <w:p>
      <w:pPr>
        <w:pStyle w:val="BodyText"/>
      </w:pPr>
      <w:r>
        <w:t xml:space="preserve">Closure Rate25%</w:t>
      </w:r>
    </w:p>
    <w:p>
      <w:pPr>
        <w:pStyle w:val="BodyText"/>
      </w:pPr>
      <w:r>
        <w:t xml:space="preserve">Closure Rate25%</w:t>
      </w:r>
    </w:p>
    <w:p>
      <w:pPr>
        <w:pStyle w:val="BodyText"/>
      </w:pPr>
      <w:r>
        <w:t xml:space="preserve">Petah Markets:30%FortCBD:18%</w:t>
      </w:r>
    </w:p>
    <w:p>
      <w:pPr>
        <w:pStyle w:val="BodyText"/>
      </w:pPr>
      <w:r>
        <w:t xml:space="preserve">Average Deal Size</w:t>
      </w:r>
    </w:p>
    <w:p>
      <w:pPr>
        <w:pStyle w:val="BodyText"/>
      </w:pPr>
      <w:r>
        <w:t xml:space="preserve">LKR (Sri Lankan Rupees)</w:t>
      </w:r>
    </w:p>
    <w:p>
      <w:pPr>
        <w:pStyle w:val="BodyText"/>
      </w:pPr>
      <w:r>
        <w:br/>
      </w:r>
    </w:p>
    <w:p>
      <w:pPr>
        <w:pStyle w:val="BodyText"/>
      </w:pPr>
      <w:r>
        <w:t xml:space="preserve">Retail Sector:LKR 50,00-150,0</w:t>
      </w:r>
      <w:r>
        <w:br/>
      </w:r>
      <w:r>
        <w:br/>
      </w:r>
      <w:r>
        <w:t xml:space="preserve">B2B Services:LKR 5M-2M</w:t>
      </w:r>
      <w:r>
        <w:br/>
      </w:r>
    </w:p>
    <w:p>
      <w:pPr>
        <w:pStyle w:val="BodyText"/>
      </w:pPr>
      <w:r>
        <w:br/>
      </w:r>
    </w:p>
    <w:p>
      <w:pPr>
        <w:pStyle w:val="BodyText"/>
      </w:pPr>
      <w:r>
        <w:t xml:space="preserve">Cycle Time</w:t>
      </w:r>
    </w:p>
    <w:p>
      <w:pPr>
        <w:pStyle w:val="BodyText"/>
      </w:pPr>
      <w:r>
        <w:t xml:space="preserve">Average Sales Cycle Duration</w:t>
      </w:r>
    </w:p>
    <w:bookmarkEnd w:id="28"/>
    <w:bookmarkStart w:id="29" w:name="bilingual-proficiency"/>
    <w:p>
      <w:pPr>
        <w:pStyle w:val="Heading3"/>
      </w:pPr>
      <w:r>
        <w:t xml:space="preserve">Bilingual Proficiency</w:t>
      </w:r>
    </w:p>
    <w:p>
      <w:pPr>
        <w:pStyle w:val="FirstParagraph"/>
      </w:pPr>
      <w:r>
        <w:t xml:space="preserve">The ability to switch between English, Sinhala, and Tamil is a critical skill for a Sales Executive in Colombo. This linguistic flexibility allows for deeper cultural connection and trust-building.</w:t>
      </w:r>
      <w:r>
        <w:br/>
      </w:r>
    </w:p>
    <w:p>
      <w:pPr>
        <w:pStyle w:val="BodyText"/>
      </w:pPr>
      <w:r>
        <w:br/>
      </w:r>
    </w:p>
    <w:bookmarkEnd w:id="29"/>
    <w:bookmarkEnd w:id="30"/>
    <w:bookmarkStart w:id="31" w:name="discussion"/>
    <w:p>
      <w:pPr>
        <w:pStyle w:val="Heading2"/>
      </w:pPr>
      <w:r>
        <w:t xml:space="preserve">4. Discussion</w:t>
      </w:r>
    </w:p>
    <w:p>
      <w:pPr>
        <w:pStyle w:val="FirstParagraph"/>
      </w:pPr>
      <w:r>
        <w:t xml:space="preserve">The findings of this Lab Report underscore that the Sales Executive role in Sri Lanka, Colombo is heavily influenced by cultural intelligence (CQ). Technical knowledge is necessary but insufficient. The "Lab" environment of Colombo demands an executive who can navigate the intricate social hierarchies and respect traditional business protocols while pushing for modern results.</w:t>
      </w:r>
    </w:p>
    <w:p>
      <w:pPr>
        <w:pStyle w:val="BodyText"/>
      </w:pPr>
      <w:r>
        <w:t xml:space="preserve">Furthermore, the economic instability in Sri Lanka has forced Sales Executives to become more consultative. They are no longer just pushing products; they are solving problems related to supply chain disruptions, currency fluctuation impacts, and operational efficiency. This shifts the value proposition of a Sales Executive from transactional to strategic.</w:t>
      </w:r>
    </w:p>
    <w:p>
      <w:pPr>
        <w:pStyle w:val="BodyText"/>
      </w:pPr>
      <w:r>
        <w:t xml:space="preserve">It is also important to note the competitive landscape. Colombo is a dense market with numerous players. A Sales Executive must differentiate themselves through superior after-sales support and responsiveness. The Lab Report data suggests that clients in Colombo prioritize reliability over price when long-term partnerships are considered.</w:t>
      </w:r>
    </w:p>
    <w:bookmarkEnd w:id="31"/>
    <w:bookmarkStart w:id="33" w:name="conclusion"/>
    <w:p>
      <w:pPr>
        <w:pStyle w:val="Heading2"/>
      </w:pPr>
      <w:r>
        <w:t xml:space="preserve">5. Conclusion</w:t>
      </w:r>
    </w:p>
    <w:p>
      <w:pPr>
        <w:pStyle w:val="FirstParagraph"/>
      </w:pPr>
      <w:r>
        <w:t xml:space="preserve">In conclusion, this Lab Report on the Sales Executive role in Sri Lanka, Colombo highlights a unique intersection of traditional relationship-based sales and modern digital efficiency. Success for a Sales Executive in this region requires more than just hitting targets; it demands cultural adaptability, economic resilience, and exceptional communication skills.</w:t>
      </w:r>
    </w:p>
    <w:p>
      <w:pPr>
        <w:pStyle w:val="BodyText"/>
      </w:pPr>
      <w:r>
        <w:t xml:space="preserve">For organizations operating in or entering the Sri Lankan market, understanding these nuances is vital. Training programs for Sales Executives should focus on cross-cultural communication and consultative selling techniques tailored to the local context. The data clearly indicates that those who invest in building genuine relationships with clients in Colombo will outperform those relying solely on aggressive sales tactics.</w:t>
      </w:r>
    </w:p>
    <w:bookmarkStart w:id="32" w:name="final-recommendation"/>
    <w:p>
      <w:pPr>
        <w:pStyle w:val="Heading3"/>
      </w:pPr>
      <w:r>
        <w:t xml:space="preserve">Final Recommendation</w:t>
      </w:r>
    </w:p>
    <w:p>
      <w:pPr>
        <w:pStyle w:val="FirstParagraph"/>
      </w:pPr>
      <w:r>
        <w:t xml:space="preserve">We recommend that all Sales Executive positions within the Sri Lanka, Colombo branch be evaluated based on their ability to integrate local cultural norms with global best practices. Continuous learning and adaptation to the evolving economic landscape of Colombo are essential for sustained success.</w:t>
      </w:r>
    </w:p>
    <w:bookmarkEnd w:id="32"/>
    <w:bookmarkEnd w:id="33"/>
    <w:bookmarkStart w:id="34" w:name="references"/>
    <w:p>
      <w:pPr>
        <w:pStyle w:val="Heading2"/>
      </w:pPr>
      <w:r>
        <w:t xml:space="preserve">6. References</w:t>
      </w:r>
    </w:p>
    <w:p>
      <w:pPr>
        <w:numPr>
          <w:ilvl w:val="0"/>
          <w:numId w:val="1001"/>
        </w:numPr>
        <w:pStyle w:val="Compact"/>
      </w:pPr>
      <w:r>
        <w:t xml:space="preserve">Central Bank of Sri Lanka Annual Reports (2018-2023).</w:t>
      </w:r>
    </w:p>
    <w:p>
      <w:pPr>
        <w:numPr>
          <w:ilvl w:val="0"/>
          <w:numId w:val="1001"/>
        </w:numPr>
        <w:pStyle w:val="Compact"/>
      </w:pPr>
      <w:r>
        <w:t xml:space="preserve">Sri Lanka Export Development Board Market Insights.</w:t>
      </w:r>
    </w:p>
    <w:p>
      <w:pPr>
        <w:numPr>
          <w:ilvl w:val="0"/>
          <w:numId w:val="1001"/>
        </w:numPr>
        <w:pStyle w:val="Compact"/>
      </w:pPr>
      <w:r>
        <w:t xml:space="preserve">Colombo Chamber of Commerce Business Surveys.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Performance Analysis in Sri Lanka Colombo</dc:title>
  <dc:creator/>
  <dc:language>en</dc:language>
  <cp:keywords/>
  <dcterms:created xsi:type="dcterms:W3CDTF">2026-07-29T11:47:56Z</dcterms:created>
  <dcterms:modified xsi:type="dcterms:W3CDTF">2026-07-29T11:47:56Z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