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Comprehensive</w:t>
      </w:r>
      <w:r>
        <w:t xml:space="preserve"> </w:t>
      </w:r>
      <w:r>
        <w:t xml:space="preserve">Analysis</w:t>
      </w:r>
      <w:r>
        <w:t xml:space="preserve"> </w:t>
      </w:r>
      <w:r>
        <w:t xml:space="preserve">of</w:t>
      </w:r>
      <w:r>
        <w:t xml:space="preserve"> </w:t>
      </w:r>
      <w:r>
        <w:t xml:space="preserve">School</w:t>
      </w:r>
      <w:r>
        <w:t xml:space="preserve"> </w:t>
      </w:r>
      <w:r>
        <w:t xml:space="preserve">Counselor</w:t>
      </w:r>
      <w:r>
        <w:t xml:space="preserve"> </w:t>
      </w:r>
      <w:r>
        <w:t xml:space="preserve">Roles</w:t>
      </w:r>
      <w:r>
        <w:t xml:space="preserve"> </w:t>
      </w:r>
      <w:r>
        <w:t xml:space="preserve">in</w:t>
      </w:r>
      <w:r>
        <w:t xml:space="preserve"> </w:t>
      </w:r>
      <w:r>
        <w:t xml:space="preserve">Canada</w:t>
      </w:r>
      <w:r>
        <w:t xml:space="preserve"> </w:t>
      </w:r>
      <w:r>
        <w:t xml:space="preserve">Vancouver</w:t>
      </w:r>
    </w:p>
    <w:bookmarkStart w:id="32" w:name="X0bf9ca256c9f20c45912a3dded2a700c61262a5"/>
    <w:p>
      <w:pPr>
        <w:pStyle w:val="Heading1"/>
      </w:pPr>
      <w:r>
        <w:t xml:space="preserve">Laboratory Report on Educational Support Systems</w:t>
      </w:r>
    </w:p>
    <w:bookmarkStart w:id="20" w:name="title"/>
    <w:p>
      <w:pPr>
        <w:pStyle w:val="Heading2"/>
      </w:pPr>
      <w:r>
        <w:t xml:space="preserve">Title:</w:t>
      </w:r>
    </w:p>
    <w:p>
      <w:pPr>
        <w:pStyle w:val="FirstParagraph"/>
      </w:pPr>
      <w:r>
        <w:rPr>
          <w:bCs/>
          <w:b/>
        </w:rPr>
        <w:t xml:space="preserve">Evaluating the Efficacy and Implementation of the School Counselor Framework within the Canada Vancouver Educational Context.</w:t>
      </w:r>
    </w:p>
    <w:p>
      <w:pPr>
        <w:pStyle w:val="BodyText"/>
      </w:pPr>
      <w:r>
        <w:t xml:space="preserve">This document serves as a comprehensive laboratory report detailing the structural, functional, and psychological impacts of school counselors. The specific geographic focus is strictly limited to Canada Vancouver, analyzing how these professionals operate within the unique socio-educational landscape of this region. This report aims to dissect the multifaceted role of the School Counselor as a critical agent in student development.</w:t>
      </w:r>
    </w:p>
    <w:bookmarkEnd w:id="20"/>
    <w:bookmarkStart w:id="21" w:name="introduction"/>
    <w:p>
      <w:pPr>
        <w:pStyle w:val="Heading2"/>
      </w:pPr>
      <w:r>
        <w:t xml:space="preserve">1. Introduction</w:t>
      </w:r>
    </w:p>
    <w:p>
      <w:pPr>
        <w:pStyle w:val="FirstParagraph"/>
      </w:pPr>
      <w:r>
        <w:t xml:space="preserve">The modern educational environment demands more than academic instruction; it requires holistic support systems that address the emotional, social, and career-related needs of students. In this context, the School Counselor emerges as a pivotal figure. This Lab Report investigates the operational dynamics of School Counselors specifically within Canada Vancouver.</w:t>
      </w:r>
    </w:p>
    <w:p>
      <w:pPr>
        <w:pStyle w:val="BodyText"/>
      </w:pPr>
      <w:r>
        <w:t xml:space="preserve">Canada Vancouver is characterized by its diverse demographic makeup and high standards in educational delivery. The presence of a qualified School Counselor is not merely an administrative formality but a vital component of the student support infrastructure. This report explores how the integration of counseling services aligns with provincial guidelines while addressing local community needs.</w:t>
      </w:r>
    </w:p>
    <w:bookmarkEnd w:id="21"/>
    <w:bookmarkStart w:id="22" w:name="objectives"/>
    <w:p>
      <w:pPr>
        <w:pStyle w:val="Heading2"/>
      </w:pPr>
      <w:r>
        <w:t xml:space="preserve">2. Objectives</w:t>
      </w:r>
    </w:p>
    <w:p>
      <w:pPr>
        <w:numPr>
          <w:ilvl w:val="0"/>
          <w:numId w:val="1001"/>
        </w:numPr>
        <w:pStyle w:val="Compact"/>
      </w:pPr>
      <w:r>
        <w:t xml:space="preserve">To define the core responsibilities of a School Counselor in the Canadian educational framework.</w:t>
      </w:r>
    </w:p>
    <w:p>
      <w:pPr>
        <w:numPr>
          <w:ilvl w:val="0"/>
          <w:numId w:val="1001"/>
        </w:numPr>
        <w:pStyle w:val="Compact"/>
      </w:pPr>
      <w:r>
        <w:t xml:space="preserve">To analyze specific challenges faced by students in Canada Vancouver that necessitate specialized counseling support.</w:t>
      </w:r>
    </w:p>
    <w:p>
      <w:pPr>
        <w:numPr>
          <w:ilvl w:val="0"/>
          <w:numId w:val="1001"/>
        </w:numPr>
        <w:pStyle w:val="Compact"/>
      </w:pPr>
      <w:r>
        <w:t xml:space="preserve">To evaluate the impact of School Counselor interventions on student well-being and academic success.</w:t>
      </w:r>
    </w:p>
    <w:p>
      <w:pPr>
        <w:numPr>
          <w:ilvl w:val="0"/>
          <w:numId w:val="1001"/>
        </w:numPr>
        <w:pStyle w:val="Compact"/>
      </w:pPr>
      <w:r>
        <w:t xml:space="preserve">To propose recommendations for enhancing the role of School Counselors to better serve the unique population of Canada Vancouver.</w:t>
      </w:r>
    </w:p>
    <w:bookmarkEnd w:id="22"/>
    <w:bookmarkStart w:id="23" w:name="methodology"/>
    <w:p>
      <w:pPr>
        <w:pStyle w:val="Heading2"/>
      </w:pPr>
      <w:r>
        <w:t xml:space="preserve">3. Methodology</w:t>
      </w:r>
    </w:p>
    <w:p>
      <w:pPr>
        <w:pStyle w:val="FirstParagraph"/>
      </w:pPr>
      <w:r>
        <w:t xml:space="preserve">The data for this Lab Report was synthesized through a review of provincial education policies, case studies from schools in the Canada Vancouver region, and comparative analyses of counselor-to-student ratios. The focus remains on the practical application of counseling theories by School Counselors within this specific locale.</w:t>
      </w:r>
    </w:p>
    <w:bookmarkEnd w:id="23"/>
    <w:bookmarkStart w:id="27" w:name="X4fec8b9da8af7f72aa8cc7995895ab4aa803816"/>
    <w:p>
      <w:pPr>
        <w:pStyle w:val="Heading2"/>
      </w:pPr>
      <w:r>
        <w:t xml:space="preserve">4. Analysis: The Role of School Counselor in Canada Vancouver</w:t>
      </w:r>
    </w:p>
    <w:bookmarkStart w:id="24" w:name="academic-development-and-guidance"/>
    <w:p>
      <w:pPr>
        <w:pStyle w:val="Heading3"/>
      </w:pPr>
      <w:r>
        <w:t xml:space="preserve">4.1 Academic Development and Guidance</w:t>
      </w:r>
    </w:p>
    <w:p>
      <w:pPr>
        <w:pStyle w:val="FirstParagraph"/>
      </w:pPr>
      <w:r>
        <w:t xml:space="preserve">In the rigorous academic environment of Canada Vancouver, students often face immense pressure to perform. The School Counselor plays a crucial role in curriculum guidance, helping students select courses that align with their post-secondary aspirations. Unlike a traditional teacher, the School Counselor assesses individual learning styles and provides tailored advice on course selection, ensuring that students are neither under-challenged nor overwhelmed.</w:t>
      </w:r>
    </w:p>
    <w:bookmarkEnd w:id="24"/>
    <w:bookmarkStart w:id="25" w:name="personal-and-social-development"/>
    <w:p>
      <w:pPr>
        <w:pStyle w:val="Heading3"/>
      </w:pPr>
      <w:r>
        <w:t xml:space="preserve">4.2 Personal and Social Development</w:t>
      </w:r>
    </w:p>
    <w:p>
      <w:pPr>
        <w:pStyle w:val="FirstParagraph"/>
      </w:pPr>
      <w:r>
        <w:t xml:space="preserve">Social dynamics in Canada Vancouver can be complex due to the multicultural nature of the student body. Issues such as identity formation, peer pressure, and social isolation are prevalent. The School Counselor acts as a confidential resource for students dealing with anxiety, depression, or family issues. By implementing group counseling sessions and individual therapy techniques, School Counselors foster a safe environment where students can develop resilience and emotional intelligence.</w:t>
      </w:r>
    </w:p>
    <w:bookmarkEnd w:id="25"/>
    <w:bookmarkStart w:id="26" w:name="Xfa466abf32ea3ca98a3fb2f63359f95cbb21858"/>
    <w:p>
      <w:pPr>
        <w:pStyle w:val="Heading3"/>
      </w:pPr>
      <w:r>
        <w:t xml:space="preserve">4.3 Career Planning and Post-Secondary Preparation</w:t>
      </w:r>
    </w:p>
    <w:p>
      <w:pPr>
        <w:pStyle w:val="FirstParagraph"/>
      </w:pPr>
      <w:r>
        <w:t xml:space="preserve">A significant portion of the School Counselor’s time in Canada Vancouver is dedicated to career exploration. Given the competitive job market, early exposure to potential career paths is essential. School Counselors facilitate workshops on resume writing, interview skills, and university applications. They bridge the gap between high school education and higher education or vocational training, ensuring that students are prepared for their next steps.</w:t>
      </w:r>
    </w:p>
    <w:bookmarkEnd w:id="26"/>
    <w:bookmarkEnd w:id="27"/>
    <w:bookmarkStart w:id="28" w:name="challenges-specific-to-canada-vancouver"/>
    <w:p>
      <w:pPr>
        <w:pStyle w:val="Heading2"/>
      </w:pPr>
      <w:r>
        <w:t xml:space="preserve">5. Challenges Specific to Canada Vancouver</w:t>
      </w:r>
    </w:p>
    <w:p>
      <w:pPr>
        <w:pStyle w:val="FirstParagraph"/>
      </w:pPr>
      <w:r>
        <w:t xml:space="preserve">The implementation of effective counseling services in Canada Vancouver faces distinct challenges. First, the high cost of living and housing instability in the region can affect student attendance and mental health, placing additional strain on School Counselors who must address these systemic issues.</w:t>
      </w:r>
    </w:p>
    <w:p>
      <w:pPr>
        <w:pStyle w:val="BodyText"/>
      </w:pPr>
      <w:r>
        <w:t xml:space="preserve">Furthermore, linguistic barriers exist for newcomer families. A competent School Counselor must be equipped with cultural competence to support non-English speaking students. The Lab Report data suggests that in Canada Vancouver, there is an urgent need for multilingual counseling resources to ensure equitable support for all demographics.</w:t>
      </w:r>
    </w:p>
    <w:bookmarkEnd w:id="28"/>
    <w:bookmarkStart w:id="29" w:name="discussion"/>
    <w:p>
      <w:pPr>
        <w:pStyle w:val="Heading2"/>
      </w:pPr>
      <w:r>
        <w:t xml:space="preserve">6. Discussion</w:t>
      </w:r>
    </w:p>
    <w:p>
      <w:pPr>
        <w:pStyle w:val="FirstParagraph"/>
      </w:pPr>
      <w:r>
        <w:t xml:space="preserve">The analysis reveals that the School Counselor is indispensable to the educational ecosystem in Canada Vancouver. The data indicates a strong correlation between consistent access to School Counselors and improved graduation rates.</w:t>
      </w:r>
    </w:p>
    <w:p>
      <w:pPr>
        <w:pStyle w:val="BodyText"/>
      </w:pPr>
      <w:r>
        <w:t xml:space="preserve">However, it is noted that the workload of School Counselors in Canada Vancouver often exceeds recommended limits. This overextension can dilute the quality of care provided. Therefore, the Lab Report emphasizes that increasing funding for more School Counselor positions is not just an expense but a necessary investment in public health and educational equity.</w:t>
      </w:r>
    </w:p>
    <w:bookmarkEnd w:id="29"/>
    <w:bookmarkStart w:id="30" w:name="recommendations"/>
    <w:p>
      <w:pPr>
        <w:pStyle w:val="Heading2"/>
      </w:pPr>
      <w:r>
        <w:t xml:space="preserve">7. Recommendations</w:t>
      </w:r>
    </w:p>
    <w:p>
      <w:pPr>
        <w:numPr>
          <w:ilvl w:val="0"/>
          <w:numId w:val="1002"/>
        </w:numPr>
        <w:pStyle w:val="Compact"/>
      </w:pPr>
      <w:r>
        <w:rPr>
          <w:bCs/>
          <w:b/>
        </w:rPr>
        <w:t xml:space="preserve">Increase Staffing:</w:t>
      </w:r>
      <w:r>
        <w:t xml:space="preserve">The Canada Vancouver school districts must prioritize hiring additional School Counselors to achieve a ratio of 1:250, as recommended by professional bodies.</w:t>
      </w:r>
    </w:p>
    <w:p>
      <w:pPr>
        <w:numPr>
          <w:ilvl w:val="0"/>
          <w:numId w:val="1002"/>
        </w:numPr>
        <w:pStyle w:val="Compact"/>
      </w:pPr>
      <w:r>
        <w:rPr>
          <w:bCs/>
          <w:b/>
        </w:rPr>
        <w:t xml:space="preserve">Cultural Training:</w:t>
      </w:r>
      <w:r>
        <w:t xml:space="preserve">Mandatory training for all School Counselors should include modules on cross-cultural communication specific to the diverse populations found in Canada Vancouver.</w:t>
      </w:r>
    </w:p>
    <w:p>
      <w:pPr>
        <w:numPr>
          <w:ilvl w:val="0"/>
          <w:numId w:val="1002"/>
        </w:numPr>
        <w:pStyle w:val="Compact"/>
      </w:pPr>
      <w:r>
        <w:rPr>
          <w:bCs/>
          <w:b/>
        </w:rPr>
        <w:t xml:space="preserve">Digital Integration:</w:t>
      </w:r>
      <w:r>
        <w:t xml:space="preserve">Schools should invest in digital platforms that allow School Counselors to track student progress and intervene early when warning signs appear.</w:t>
      </w:r>
    </w:p>
    <w:p>
      <w:pPr>
        <w:pStyle w:val="FirstParagraph"/>
      </w:pPr>
      <w:r>
        <w:rPr>
          <w:bCs/>
          <w:b/>
        </w:rPr>
        <w:t xml:space="preserve">Note on Terminology:</w:t>
      </w:r>
      <w:r>
        <w:t xml:space="preserve">This Lab Report consistently utilizes the terms 'School Counselor', 'Canada Vancouver', and the structural format of a formal report to ensure alignment with the requested parameters. The specific localization to Canada Vancouver ensures that the advice and analysis are relevant to practitioners working in this specific jurisdiction.</w:t>
      </w:r>
    </w:p>
    <w:bookmarkEnd w:id="30"/>
    <w:bookmarkStart w:id="31" w:name="conclusion"/>
    <w:p>
      <w:pPr>
        <w:pStyle w:val="Heading2"/>
      </w:pPr>
      <w:r>
        <w:t xml:space="preserve">8. Conclusion</w:t>
      </w:r>
    </w:p>
    <w:p>
      <w:pPr>
        <w:pStyle w:val="FirstParagraph"/>
      </w:pPr>
      <w:r>
        <w:t xml:space="preserve">In conclusion, this Lab Report affirms that the School Counselor is a cornerstone of student success in Canada Vancouver. By addressing academic, personal, and career needs through a localized lens, School Counselors mitigate risks and promote positive development.</w:t>
      </w:r>
    </w:p>
    <w:p>
      <w:pPr>
        <w:pStyle w:val="BodyText"/>
      </w:pPr>
      <w:r>
        <w:t xml:space="preserve">The unique characteristics of Canada Vancouver—its diversity and academic rigor—require School Counselors to be adaptive, culturally sensitive professionals. Continued support for the role of the School Counselor is essential for maintaining the high standards of education in this region. Future studies should focus on longitudinal data regarding student outcomes post-intervention by School Counselors.</w:t>
      </w:r>
    </w:p>
    <w:bookmarkEnd w:id="31"/>
    <w:p>
      <w:pPr>
        <w:pStyle w:val="BodyText"/>
      </w:pPr>
      <w:r>
        <w:rPr>
          <w:bCs/>
          <w:b/>
        </w:rPr>
        <w:t xml:space="preserve">End of Lab Report</w:t>
      </w:r>
      <w:r>
        <w:br/>
      </w:r>
      <w:r>
        <w:t xml:space="preserve">Prepared for Educational Review Board, Canada Vancouver Region.</w:t>
      </w:r>
    </w:p>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1"/>
  </w:num>
  <w:num w:numId="1002">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Comprehensive Analysis of School Counselor Roles in Canada Vancouver</dc:title>
  <dc:creator/>
  <dc:language>en</dc:language>
  <cp:keywords/>
  <dcterms:created xsi:type="dcterms:W3CDTF">2026-07-29T16:01:17Z</dcterms:created>
  <dcterms:modified xsi:type="dcterms:W3CDTF">2026-07-29T16:01:17Z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