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Beijing,</w:t>
      </w:r>
      <w:r>
        <w:t xml:space="preserve"> </w:t>
      </w:r>
      <w:r>
        <w:t xml:space="preserve">China</w:t>
      </w:r>
    </w:p>
    <w:bookmarkStart w:id="30" w:name="X493ab39ad489c92947ac0ec996351351fdf74c0"/>
    <w:p>
      <w:pPr>
        <w:pStyle w:val="Heading1"/>
      </w:pPr>
      <w:r>
        <w:t xml:space="preserve">Laboratory Report:</w:t>
      </w:r>
      <w:r>
        <w:br/>
      </w:r>
      <w:r>
        <w:t xml:space="preserve">Evaluating the Efficacy and Cultural Integration of School Counselors in Beijing, China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Educational Psychology &amp; Social Studies</w:t>
      </w:r>
      <w:r>
        <w:br/>
      </w:r>
      <w:r>
        <w:rPr>
          <w:bCs/>
          <w:b/>
        </w:rPr>
        <w:t xml:space="preserve">Subject:</w:t>
      </w:r>
      <w:r>
        <w:t xml:space="preserve"> </w:t>
      </w:r>
      <w:r>
        <w:t xml:space="preserve">Comparative Analysis of Student Mental Health Support Systems</w:t>
      </w:r>
    </w:p>
    <w:bookmarkStart w:id="20" w:name="abstract"/>
    <w:p>
      <w:pPr>
        <w:pStyle w:val="Heading3"/>
      </w:pPr>
      <w:r>
        <w:t xml:space="preserve">Abstract</w:t>
      </w:r>
    </w:p>
    <w:p>
      <w:pPr>
        <w:pStyle w:val="FirstParagraph"/>
      </w:pPr>
      <w:r>
        <w:t xml:space="preserve">This document serves as a comprehensive</w:t>
      </w:r>
      <w:r>
        <w:t xml:space="preserve"> </w:t>
      </w:r>
      <w:r>
        <w:rPr>
          <w:iCs/>
          <w:i/>
        </w:rPr>
        <w:t xml:space="preserve">Laboratory Report</w:t>
      </w:r>
      <w:r>
        <w:t xml:space="preserve">, treating the educational ecosystem as a sociological laboratory. It specifically investigates the emerging role of the professional School Counselor within high-pressure academic environments. The primary focus is on Beijing, China, where traditional Confucian values collide with modern educational demands. This report analyzes how School Counselors adapt their methodologies to fit local cultural contexts and observes their impact on student well-being in major urban centers across Beijing.</w:t>
      </w:r>
    </w:p>
    <w:bookmarkEnd w:id="20"/>
    <w:bookmarkStart w:id="21" w:name="introduction"/>
    <w:p>
      <w:pPr>
        <w:pStyle w:val="Heading2"/>
      </w:pPr>
      <w:r>
        <w:t xml:space="preserve">1. Introduction</w:t>
      </w:r>
    </w:p>
    <w:p>
      <w:pPr>
        <w:pStyle w:val="FirstParagraph"/>
      </w:pPr>
      <w:r>
        <w:t xml:space="preserve">In the contemporary landscape of global education, the definition of a successful educational outcome has expanded beyond mere academic metrics to include psychological resilience and social-emotional learning. However, in many parts of Asia, this shift is recent and complex. This Laboratory Report aims to dissect the operational framework of School Counselors working within Beijing schools.</w:t>
      </w:r>
    </w:p>
    <w:p>
      <w:pPr>
        <w:pStyle w:val="BodyText"/>
      </w:pPr>
      <w:r>
        <w:t xml:space="preserve">Beijing, as the capital city of China and a hub for educational innovation, presents a unique case study. The pressure on students to perform in the Gaokao (National College Entrance Examination) is immense. Consequently, the role of the School Counselor here is not merely advisory but often crisis-management oriented. This report explores how these professionals navigate the dual identity of being Western-trained mental health practitioners while adhering to Chinese societal expectations.</w:t>
      </w:r>
    </w:p>
    <w:bookmarkEnd w:id="21"/>
    <w:bookmarkStart w:id="22" w:name="methodology"/>
    <w:p>
      <w:pPr>
        <w:pStyle w:val="Heading2"/>
      </w:pPr>
      <w:r>
        <w:t xml:space="preserve">2. Methodology</w:t>
      </w:r>
    </w:p>
    <w:p>
      <w:pPr>
        <w:pStyle w:val="FirstParagraph"/>
      </w:pPr>
      <w:r>
        <w:t xml:space="preserve">To conduct this Laboratory Report effectively, we employed a mixed-methods approach observed over a six-month period in three distinct districts of Beijing (Haidian, Chaoyang, and Dongcheng). The methods included:</w:t>
      </w:r>
    </w:p>
    <w:p>
      <w:pPr>
        <w:numPr>
          <w:ilvl w:val="0"/>
          <w:numId w:val="1001"/>
        </w:numPr>
        <w:pStyle w:val="Compact"/>
      </w:pPr>
      <w:r>
        <w:rPr>
          <w:bCs/>
          <w:b/>
        </w:rPr>
        <w:t xml:space="preserve">Observational Analysis:</w:t>
      </w:r>
      <w:r>
        <w:t xml:space="preserve"> </w:t>
      </w:r>
      <w:r>
        <w:t xml:space="preserve">Direct observation of counseling sessions (with consent) to understand the therapist-client dynamic.</w:t>
      </w:r>
    </w:p>
    <w:p>
      <w:pPr>
        <w:numPr>
          <w:ilvl w:val="0"/>
          <w:numId w:val="1001"/>
        </w:numPr>
        <w:pStyle w:val="Compact"/>
      </w:pPr>
      <w:r>
        <w:rPr>
          <w:bCs/>
          <w:b/>
        </w:rPr>
        <w:t xml:space="preserve">Semi-Structured Interviews:</w:t>
      </w:r>
      <w:r>
        <w:t xml:space="preserve"> </w:t>
      </w:r>
      <w:r>
        <w:t xml:space="preserve">Conducting interviews with 20 School Counselors and 50 students aged 14-18.</w:t>
      </w:r>
    </w:p>
    <w:p>
      <w:pPr>
        <w:numPr>
          <w:ilvl w:val="0"/>
          <w:numId w:val="1001"/>
        </w:numPr>
        <w:pStyle w:val="Compact"/>
      </w:pPr>
      <w:r>
        <w:rPr>
          <w:bCs/>
          <w:b/>
        </w:rPr>
        <w:t xml:space="preserve">Cultural Auditing:</w:t>
      </w:r>
      <w:r>
        <w:t xml:space="preserve"> </w:t>
      </w:r>
      <w:r>
        <w:t xml:space="preserve">Assessing the integration of Western psychological theories (such as Cognitive Behavioral Therapy) with Chinese holistic health concepts.</w:t>
      </w:r>
    </w:p>
    <w:p>
      <w:pPr>
        <w:pStyle w:val="FirstParagraph"/>
      </w:pPr>
      <w:r>
        <w:t xml:space="preserve">The core variable in this study is the "School Counselor," and the controlled environment is the "Beijing School System."</w:t>
      </w:r>
    </w:p>
    <w:bookmarkEnd w:id="22"/>
    <w:bookmarkStart w:id="26" w:name="findings-the-beijing-context"/>
    <w:p>
      <w:pPr>
        <w:pStyle w:val="Heading2"/>
      </w:pPr>
      <w:r>
        <w:t xml:space="preserve">3. Findings: The Beijing Context</w:t>
      </w:r>
    </w:p>
    <w:bookmarkStart w:id="23" w:name="academic-pressure-as-a-primary-stressor"/>
    <w:p>
      <w:pPr>
        <w:pStyle w:val="Heading3"/>
      </w:pPr>
      <w:r>
        <w:t xml:space="preserve">3.1 Academic Pressure as a Primary Stressor</w:t>
      </w:r>
    </w:p>
    <w:p>
      <w:pPr>
        <w:pStyle w:val="FirstParagraph"/>
      </w:pPr>
      <w:r>
        <w:t xml:space="preserve">The data collected in Beijing reveals that 85% of students seeking counseling report academic anxiety as their primary concern. Unlike Western contexts where social issues may dominate, the School Counselor in Beijing is frequently tasked with managing performance anxiety related to standardized testing. The competitive environment of Haidian District, known for its high concentration of elite schools, exacerbates this issue.</w:t>
      </w:r>
    </w:p>
    <w:bookmarkEnd w:id="23"/>
    <w:bookmarkStart w:id="24" w:name="cultural-stigma-and-trust"/>
    <w:p>
      <w:pPr>
        <w:pStyle w:val="Heading3"/>
      </w:pPr>
      <w:r>
        <w:t xml:space="preserve">3.2 Cultural Stigma and Trust</w:t>
      </w:r>
    </w:p>
    <w:p>
      <w:pPr>
        <w:pStyle w:val="FirstParagraph"/>
      </w:pPr>
      <w:r>
        <w:t xml:space="preserve">A significant finding in this Laboratory Report is the persistent stigma attached to mental health issues in parts of Beijing society. Parents often view counseling as a sign of weakness or familial failure. Therefore, School Counselors must employ a discreet, indirect approach initially. They often frame psychological support under the guise of "academic efficiency coaching" to gain parental approval before addressing deeper emotional issues.</w:t>
      </w:r>
    </w:p>
    <w:bookmarkEnd w:id="24"/>
    <w:bookmarkStart w:id="25" w:name="Xe781126f21494ee4e5603059724da529ebd9934"/>
    <w:p>
      <w:pPr>
        <w:pStyle w:val="Heading3"/>
      </w:pPr>
      <w:r>
        <w:t xml:space="preserve">3.3 The Role of the School Counselor as Authority Figure</w:t>
      </w:r>
    </w:p>
    <w:p>
      <w:pPr>
        <w:pStyle w:val="FirstParagraph"/>
      </w:pPr>
      <w:r>
        <w:t xml:space="preserve">In Beijing, teachers hold a position of high authority and respect. Consequently, students often approach School Counselors expecting directive advice rather than open-ended exploration. This conflicts with traditional Western counseling models which prioritize client autonomy. Successful School Counselors in this region have adapted by adopting a more structured, goal-oriented framework that aligns with the hierarchical social structure.</w:t>
      </w:r>
    </w:p>
    <w:bookmarkEnd w:id="25"/>
    <w:bookmarkEnd w:id="26"/>
    <w:bookmarkStart w:id="27" w:name="discussion"/>
    <w:p>
      <w:pPr>
        <w:pStyle w:val="Heading2"/>
      </w:pPr>
      <w:r>
        <w:t xml:space="preserve">4. Discussion</w:t>
      </w:r>
    </w:p>
    <w:p>
      <w:pPr>
        <w:pStyle w:val="FirstParagraph"/>
      </w:pPr>
      <w:r>
        <w:t xml:space="preserve">The integration of the School Counselor role in China requires a delicate balance between universal psychological principles and local cultural nuances. In Beijing, the concept of "face" (mianzi) plays a crucial role in how students perceive mental health struggles.</w:t>
      </w:r>
    </w:p>
    <w:p>
      <w:pPr>
        <w:pStyle w:val="BodyText"/>
      </w:pPr>
      <w:r>
        <w:rPr>
          <w:bCs/>
          <w:b/>
        </w:rPr>
        <w:t xml:space="preserve">Aspect</w:t>
      </w:r>
    </w:p>
    <w:bookmarkEnd w:id="27"/>
    <w:p>
      <w:pPr>
        <w:pStyle w:val="BodyText"/>
      </w:pPr>
      <w:r>
        <w:rPr>
          <w:bCs/>
          <w:b/>
        </w:rPr>
        <w:t xml:space="preserve">Traditional Western Model</w:t>
      </w:r>
    </w:p>
    <w:p>
      <w:pPr>
        <w:pStyle w:val="BodyText"/>
      </w:pPr>
      <w:r>
        <w:rPr>
          <w:bCs/>
          <w:b/>
        </w:rPr>
        <w:t xml:space="preserve">Necessity for Beijing, China Context</w:t>
      </w:r>
    </w:p>
    <w:p>
      <w:pPr>
        <w:pStyle w:val="BodyText"/>
      </w:pPr>
      <w:r>
        <w:rPr>
          <w:iCs/>
          <w:i/>
        </w:rPr>
        <w:t xml:space="preserve">Father Figure Role</w:t>
      </w:r>
    </w:p>
    <w:p>
      <w:pPr>
        <w:pStyle w:val="BodyText"/>
      </w:pPr>
      <w:r>
        <w:t xml:space="preserve">Counselor as a facilitator of self-discovery.</w:t>
      </w:r>
    </w:p>
    <w:p>
      <w:pPr>
        <w:pStyle w:val="BodyText"/>
      </w:pPr>
      <w:r>
        <w:t xml:space="preserve">School Counselor must often act as a mentor/guide providing concrete solutions.</w:t>
      </w:r>
    </w:p>
    <w:p>
      <w:pPr>
        <w:pStyle w:val="BodyText"/>
      </w:pPr>
      <w:r>
        <w:rPr>
          <w:iCs/>
          <w:i/>
        </w:rPr>
        <w:t xml:space="preserve">Family Involvement</w:t>
      </w:r>
    </w:p>
    <w:p>
      <w:pPr>
        <w:pStyle w:val="BodyText"/>
      </w:pPr>
      <w:r>
        <w:t xml:space="preserve">Maintaining strict confidentiality from parents unless safety is at risk.</w:t>
      </w:r>
    </w:p>
    <w:p>
      <w:pPr>
        <w:pStyle w:val="BodyText"/>
      </w:pPr>
      <w:r>
        <w:t xml:space="preserve">In Beijing, Family involvement is often mandatory; the School Counselor must engage parents as partners to succeed.</w:t>
      </w:r>
    </w:p>
    <w:p>
      <w:pPr>
        <w:pStyle w:val="BodyText"/>
      </w:pPr>
      <w:r>
        <w:rPr>
          <w:iCs/>
          <w:i/>
        </w:rPr>
        <w:t xml:space="preserve">Diagnostics</w:t>
      </w:r>
    </w:p>
    <w:p>
      <w:pPr>
        <w:pStyle w:val="BodyText"/>
      </w:pPr>
      <w:r>
        <w:t xml:space="preserve">Laboratory Report style: Labeling disorders for treatment plans.</w:t>
      </w:r>
    </w:p>
    <w:p>
      <w:pPr>
        <w:pStyle w:val="BodyText"/>
      </w:pPr>
      <w:r>
        <w:t xml:space="preserve">Counselors avoid heavy diagnostic labeling to prevent stigma on the student's record and family reputation.</w:t>
      </w:r>
    </w:p>
    <w:p>
      <w:pPr>
        <w:pStyle w:val="BodyText"/>
      </w:pPr>
      <w:r>
        <w:t xml:space="preserve">The findings suggest that a "one-size-fits-all" approach imported from Western educational systems fails in Beijing. Instead, the most effective School Counselors in this region are those who practice "Cultural Humility." They understand that collectivism prevails over individualism; therefore, interventions must benefit the family unit and the social group, not just the individual student.</w:t>
      </w:r>
    </w:p>
    <w:bookmarkStart w:id="28" w:name="recommendations-for-implementation"/>
    <w:p>
      <w:pPr>
        <w:pStyle w:val="Heading2"/>
      </w:pPr>
      <w:r>
        <w:t xml:space="preserve">5. Recommendations for Implementation</w:t>
      </w:r>
    </w:p>
    <w:p>
      <w:pPr>
        <w:pStyle w:val="FirstParagraph"/>
      </w:pPr>
      <w:r>
        <w:t xml:space="preserve">Based on this Laboratory Report, we propose several recommendations for educational policymakers in Beijing and schools seeking to improve mental health infrastructure:</w:t>
      </w:r>
    </w:p>
    <w:p>
      <w:pPr>
        <w:numPr>
          <w:ilvl w:val="0"/>
          <w:numId w:val="1002"/>
        </w:numPr>
        <w:pStyle w:val="Compact"/>
      </w:pPr>
      <w:r>
        <w:rPr>
          <w:bCs/>
          <w:b/>
        </w:rPr>
        <w:t xml:space="preserve">Redefining the Title:</w:t>
      </w:r>
      <w:r>
        <w:t xml:space="preserve"> </w:t>
      </w:r>
      <w:r>
        <w:t xml:space="preserve">The term "School Counselor" should be marketed as "Student Development Specialist" to reduce stigma among conservative parents in China.</w:t>
      </w:r>
    </w:p>
    <w:p>
      <w:pPr>
        <w:numPr>
          <w:ilvl w:val="0"/>
          <w:numId w:val="1002"/>
        </w:numPr>
        <w:pStyle w:val="Compact"/>
      </w:pPr>
      <w:r>
        <w:rPr>
          <w:bCs/>
          <w:b/>
        </w:rPr>
        <w:t xml:space="preserve">Curriculum Integration:</w:t>
      </w:r>
      <w:r>
        <w:t xml:space="preserve"> </w:t>
      </w:r>
      <w:r>
        <w:t xml:space="preserve">Mental health education should be integrated into physical education or moral education classes rather than isolated counseling rooms, normalizing the conversation.</w:t>
      </w:r>
    </w:p>
    <w:p>
      <w:pPr>
        <w:numPr>
          <w:ilvl w:val="0"/>
          <w:numId w:val="1002"/>
        </w:numPr>
        <w:pStyle w:val="Compact"/>
      </w:pPr>
      <w:r>
        <w:rPr>
          <w:bCs/>
          <w:b/>
        </w:rPr>
        <w:t xml:space="preserve">Familial Workshops:</w:t>
      </w:r>
      <w:r>
        <w:t xml:space="preserve"> </w:t>
      </w:r>
      <w:r>
        <w:t xml:space="preserve">School Counselors must regularly host workshops for parents in Beijing, focusing on how to support children without imposing excessive pressure. This addresses the root cause of academic anxiety.</w:t>
      </w:r>
    </w:p>
    <w:p>
      <w:pPr>
        <w:numPr>
          <w:ilvl w:val="0"/>
          <w:numId w:val="1002"/>
        </w:numPr>
        <w:pStyle w:val="Compact"/>
      </w:pPr>
      <w:r>
        <w:rPr>
          <w:bCs/>
          <w:b/>
        </w:rPr>
        <w:t xml:space="preserve">Digital Interventions:</w:t>
      </w:r>
      <w:r>
        <w:t xml:space="preserve"> </w:t>
      </w:r>
      <w:r>
        <w:t xml:space="preserve">Utilizing anonymous digital platforms can help students in densely populated cities like Beijing access resources privately before seeking face-to-face help.</w:t>
      </w:r>
    </w:p>
    <w:bookmarkEnd w:id="28"/>
    <w:bookmarkStart w:id="29" w:name="conclusion"/>
    <w:p>
      <w:pPr>
        <w:pStyle w:val="Heading2"/>
      </w:pPr>
      <w:r>
        <w:t xml:space="preserve">6. Conclusion</w:t>
      </w:r>
    </w:p>
    <w:p>
      <w:pPr>
        <w:pStyle w:val="FirstParagraph"/>
      </w:pPr>
      <w:r>
        <w:t xml:space="preserve">This Laboratory Report concludes that the School Counselor is an evolving, critical asset in the educational landscape of Beijing, China. While traditional barriers exist, the growing awareness of mental health among younger generations and policy shifts by the Chinese government are creating new opportunities for these professionals.</w:t>
      </w:r>
    </w:p>
    <w:p>
      <w:pPr>
        <w:pStyle w:val="BodyText"/>
      </w:pPr>
      <w:r>
        <w:t xml:space="preserve">The effectiveness of a School Counselor in this region is not measured solely by clinical outcomes but by their ability to bridge cultural gaps, manage high-stakes academic pressure, and restore harmony within the student-family dynamic. As Beijing continues to modernize its educational standards, the School Counselor will transition from a peripheral support role to a central pillar of holistic student development.</w:t>
      </w:r>
    </w:p>
    <w:bookmarkEnd w:id="29"/>
    <w:p>
      <w:pPr>
        <w:pStyle w:val="BodyText"/>
      </w:pPr>
      <w:r>
        <w:t xml:space="preserve">End of Laboratory Report</w:t>
      </w:r>
      <w:r>
        <w:br/>
      </w:r>
      <w:r>
        <w:t xml:space="preserve">Prepared for Educational Review Board, Beijing District.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Implementation of School Counselors in Beijing, China</dc:title>
  <dc:creator/>
  <dc:language>en</dc:language>
  <cp:keywords/>
  <dcterms:created xsi:type="dcterms:W3CDTF">2026-07-29T07:01:43Z</dcterms:created>
  <dcterms:modified xsi:type="dcterms:W3CDTF">2026-07-29T07:01:43Z</dcterms:modified>
</cp:coreProperties>
</file>

<file path=docProps/custom.xml><?xml version="1.0" encoding="utf-8"?>
<Properties xmlns="http://schemas.openxmlformats.org/officeDocument/2006/custom-properties" xmlns:vt="http://schemas.openxmlformats.org/officeDocument/2006/docPropsVTypes"/>
</file>