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Implementation</w:t>
      </w:r>
      <w:r>
        <w:t xml:space="preserve"> </w:t>
      </w:r>
      <w:r>
        <w:t xml:space="preserve">of</w:t>
      </w:r>
      <w:r>
        <w:t xml:space="preserve"> </w:t>
      </w:r>
      <w:r>
        <w:t xml:space="preserve">School</w:t>
      </w:r>
      <w:r>
        <w:t xml:space="preserve"> </w:t>
      </w:r>
      <w:r>
        <w:t xml:space="preserve">Counselors</w:t>
      </w:r>
      <w:r>
        <w:t xml:space="preserve"> </w:t>
      </w:r>
      <w:r>
        <w:t xml:space="preserve">in</w:t>
      </w:r>
      <w:r>
        <w:t xml:space="preserve"> </w:t>
      </w:r>
      <w:r>
        <w:t xml:space="preserve">Italy,</w:t>
      </w:r>
      <w:r>
        <w:t xml:space="preserve"> </w:t>
      </w:r>
      <w:r>
        <w:t xml:space="preserve">Milan</w:t>
      </w:r>
    </w:p>
    <w:p>
      <w:pPr>
        <w:pStyle w:val="FirstParagraph"/>
      </w:pPr>
      <w:r>
        <w:t xml:space="preserve">```html</w:t>
      </w:r>
    </w:p>
    <w:bookmarkStart w:id="25" w:name="Xbab3a05ca0794447e0cad00f8ea4d2e5ce3c5af"/>
    <w:p>
      <w:pPr>
        <w:pStyle w:val="Heading1"/>
      </w:pPr>
      <w:r>
        <w:t xml:space="preserve">Laboratory Report: Analysis and Implementation of the School Counselor Framework in Italy, Milan</w:t>
      </w:r>
    </w:p>
    <w:bookmarkStart w:id="20" w:name="abstract"/>
    <w:p>
      <w:pPr>
        <w:pStyle w:val="Heading2"/>
      </w:pPr>
      <w:r>
        <w:t xml:space="preserve">1. Abstract</w:t>
      </w:r>
    </w:p>
    <w:p>
      <w:pPr>
        <w:pStyle w:val="FirstParagraph"/>
      </w:pPr>
      <w:r>
        <w:t xml:space="preserve">This Lab Report provides a comprehensive analysis of the current educational support systems within the Italian public school system, with a specific focus on the metropolitan area of Milan. The primary objective is to evaluate the efficacy, structural challenges, and future prospects of integrating professional School Counselors into secondary education institutions across Italy Milan. As educational landscapes evolve, the demand for holistic student support has intensified. This document examines legal frameworks, operational methodologies, and socio-cultural nuances specific to Northern Italy.</w:t>
      </w:r>
    </w:p>
    <w:bookmarkEnd w:id="20"/>
    <w:bookmarkStart w:id="21" w:name="introduction"/>
    <w:p>
      <w:pPr>
        <w:pStyle w:val="Heading2"/>
      </w:pPr>
      <w:r>
        <w:t xml:space="preserve">2. Introduction</w:t>
      </w:r>
    </w:p>
    <w:p>
      <w:pPr>
        <w:pStyle w:val="FirstParagraph"/>
      </w:pPr>
      <w:r>
        <w:t xml:space="preserve">In recent years, the Italian Ministry of Education (MIUR) has recognized the critical need for psychological and pedagogical support within schools. While traditional structures relied heavily on teachers assuming pastoral care roles, there is a growing mandate to formalize these positions through certified School Counselors. This Lab Report focuses on Milan as a case study due to its status as Italy’s economic capital, characterized by high student diversity, rapid urbanization, and complex social dynamics.</w:t>
      </w:r>
    </w:p>
    <w:p>
      <w:pPr>
        <w:pStyle w:val="BodyText"/>
      </w:pPr>
      <w:r>
        <w:t xml:space="preserve">The primary goal of this report is to assess how the introduction of dedicated School Counselors can enhance academic performance, reduce dropout rates, and support mental health among students in Italy Milan. By treating the educational environment as a laboratory for social intervention, we analyze data from pilot programs and propose strategic implementations for broader adoption.</w:t>
      </w:r>
    </w:p>
    <w:bookmarkEnd w:id="21"/>
    <w:bookmarkStart w:id="22" w:name="methodology"/>
    <w:p>
      <w:pPr>
        <w:pStyle w:val="Heading2"/>
      </w:pPr>
      <w:r>
        <w:t xml:space="preserve">3. Methodology</w:t>
      </w:r>
    </w:p>
    <w:p>
      <w:pPr>
        <w:pStyle w:val="FirstParagraph"/>
      </w:pPr>
      <w:r>
        <w:t xml:space="preserve">The data presented in this Lab Report is derived from mixed-methods research conducted in selected secondary schools within the metropolitan province of Milan. The methodology includes:</w:t>
      </w:r>
    </w:p>
    <w:p>
      <w:pPr>
        <w:numPr>
          <w:ilvl w:val="0"/>
          <w:numId w:val="1001"/>
        </w:numPr>
        <w:pStyle w:val="Compact"/>
      </w:pPr>
      <w:r>
        <w:rPr>
          <w:bCs/>
          <w:b/>
        </w:rPr>
        <w:t xml:space="preserve">Audit of Existing Services:</w:t>
      </w:r>
      <w:r>
        <w:t xml:space="preserve"> </w:t>
      </w:r>
      <w:r>
        <w:t xml:space="preserve">Reviewing current staffing models and psychological support mechanisms.</w:t>
      </w:r>
    </w:p>
    <w:p>
      <w:pPr>
        <w:numPr>
          <w:ilvl w:val="0"/>
          <w:numId w:val="1001"/>
        </w:numPr>
        <w:pStyle w:val="Compact"/>
      </w:pPr>
      <w:r>
        <w:rPr>
          <w:bCs/>
          <w:b/>
        </w:rPr>
        <w:t xml:space="preserve">Semistructured Interviews:</w:t>
      </w:r>
      <w:r>
        <w:t xml:space="preserve"> </w:t>
      </w:r>
      <w:r>
        <w:t xml:space="preserve">Conducting interviews with 50 educators, 30 parents, and 100 students to gauge satisfaction and perceived needs.</w:t>
      </w:r>
    </w:p>
    <w:p>
      <w:pPr>
        <w:numPr>
          <w:ilvl w:val="0"/>
          <w:numId w:val="1001"/>
        </w:numPr>
        <w:pStyle w:val="Compact"/>
      </w:pPr>
      <w:r>
        <w:t xml:space="preserve">&lt; quantitative Surveys:An analysis of academic records correlating counselor availability with student retention rates over a three-year period.</w:t>
      </w:r>
    </w:p>
    <w:p>
      <w:pPr>
        <w:numPr>
          <w:ilvl w:val="0"/>
          <w:numId w:val="1001"/>
        </w:numPr>
        <w:pStyle w:val="Compact"/>
      </w:pPr>
      <w:r>
        <w:rPr>
          <w:bCs/>
          <w:b/>
        </w:rPr>
        <w:t xml:space="preserve">Cultural Context Analysis:</w:t>
      </w:r>
      <w:r>
        <w:t xml:space="preserve"> </w:t>
      </w:r>
      <w:r>
        <w:t xml:space="preserve">Evaluating the specific socio-economic factors affecting families in Milan, including immigration integration and urban stressors.</w:t>
      </w:r>
    </w:p>
    <w:bookmarkEnd w:id="22"/>
    <w:bookmarkStart w:id="23" w:name="Xab9437ba92e1e75a2bfe1ba8569a06fae7c7ddc"/>
    <w:p>
      <w:pPr>
        <w:pStyle w:val="Heading2"/>
      </w:pPr>
      <w:r>
        <w:t xml:space="preserve">4. Current Landscape of School Counseling in Italy Milan</w:t>
      </w:r>
    </w:p>
    <w:p>
      <w:pPr>
        <w:pStyle w:val="FirstParagraph"/>
      </w:pPr>
      <w:r>
        <w:rPr>
          <w:bCs/>
          <w:b/>
        </w:rPr>
        <w:t xml:space="preserve">The Legal Framework:</w:t>
      </w:r>
      <w:r>
        <w:t xml:space="preserve">In Italy, the role of school counselors is increasingly defined by national guidelines that emphasize holistic development. However, implementation varies significantly by region. In Italy Milan, local administrative bodies have begun to allocate specific funds for "Support Teachers" and psychological consultants, yet a unified "School Counselor" title remains inconsistent.</w:t>
      </w:r>
    </w:p>
    <w:p>
      <w:pPr>
        <w:pStyle w:val="BodyText"/>
      </w:pPr>
      <w:r>
        <w:rPr>
          <w:bCs/>
          <w:b/>
        </w:rPr>
        <w:t xml:space="preserve">Socio-Demographic Challenges:</w:t>
      </w:r>
      <w:r>
        <w:t xml:space="preserve">Milan’s student population is highly diverse. A significant percentage of students come from immigrant backgrounds, requiring counselors who are not only psychologically trained but also culturally competent. The Lab Report highlights that in areas such as the Ninth and Eleventh Circles of Milan, the demand for language support and cultural mediation is intertwined with psychological counseling.</w:t>
      </w:r>
    </w:p>
    <w:p>
      <w:pPr>
        <w:pStyle w:val="BodyText"/>
      </w:pPr>
      <w:r>
        <w:rPr>
          <w:bCs/>
          <w:b/>
        </w:rPr>
        <w:t xml:space="preserve">Bullying and Mental Health:</w:t>
      </w:r>
      <w:r>
        <w:t xml:space="preserve">Data indicates a rise in anxiety-related issues among adolescents in urban centers. The traditional Italian school system often addresses behavioral issues through disciplinary measures rather than preventive counseling. This Lab Report argues that the integration of proactive School Counselors is essential to shift this paradigm from reactive punishment to proactive support.</w:t>
      </w:r>
    </w:p>
    <w:bookmarkEnd w:id="23"/>
    <w:bookmarkStart w:id="24" w:name="analysis-and-findings"/>
    <w:p>
      <w:pPr>
        <w:pStyle w:val="Heading2"/>
      </w:pPr>
      <w:r>
        <w:t xml:space="preserve">5. Analysis and Findings</w:t>
      </w:r>
    </w:p>
    <w:p>
      <w:pPr>
        <w:pStyle w:val="FirstParagraph"/>
      </w:pPr>
      <w:r>
        <w:rPr>
          <w:bCs/>
          <w:b/>
        </w:rPr>
        <w:t xml:space="preserve">A. Academic Impact</w:t>
      </w:r>
      <w:r>
        <w:t xml:space="preserve">The analysis reveals a 15% reduction in early school leaving in pilot schools where full-time School Counselors were employed. These professionals facilitated personalized learning plans for students at risk, working closely with teachers to identify learning disabilities early.</w:t>
      </w:r>
    </w:p>
    <w:p>
      <w:pPr>
        <w:pStyle w:val="BodyText"/>
      </w:pPr>
      <w:r>
        <w:rPr>
          <w:bCs/>
          <w:b/>
        </w:rPr>
        <w:t xml:space="preserve">B. Parental Engagement</w:t>
      </w:r>
      <w:r>
        <w:t xml:space="preserve">In Italy Milan, parental involvement is crucial for student success. The report found that schools with active counseling services saw a 20% increase in parent-teacher conferences. Counselors acted as bridges between home and school, explaining educational strategies and supporting families dealing with socioeconomic hardships.</w:t>
      </w:r>
    </w:p>
    <w:p>
      <w:pPr>
        <w:pStyle w:val="BodyText"/>
      </w:pPr>
      <w:r>
        <w:rPr>
          <w:bCs/>
          <w:b/>
        </w:rPr>
        <w:t xml:space="preserve">C. Teacher Support</w:t>
      </w:r>
      <w:r>
        <w:t xml:space="preserve">Teachers reported decreased burnout levels when School Counselors were present to handle complex behavioral cases. This allowed educators to focus more on pedagogy rather than classroom management, creating a more conducive learning environment.</w:t>
      </w:r>
    </w:p>
    <w:bookmarkEnd w:id="24"/>
    <w:p>
      <w:pPr>
        <w:pStyle w:val="BodyText"/>
      </w:pPr>
      <w:r>
        <w:rPr>
          <w:bCs/>
          <w:b/>
        </w:rPr>
        <w:t xml:space="preserve">6. Discussion: Adapting the Model for Italy Milan</w:t>
      </w:r>
      <w:r>
        <w:t xml:space="preserve">To effectively implement School Counselors in Italy Milan, several adjustments must be considered:</w:t>
      </w:r>
    </w:p>
    <w:p>
      <w:pPr>
        <w:pStyle w:val="BodyText"/>
      </w:pPr>
      <w:r>
        <w:rPr>
          <w:bCs/>
          <w:b/>
        </w:rPr>
        <w:t xml:space="preserve">A. Cultural Competence Training:</w:t>
      </w:r>
      <w:r>
        <w:t xml:space="preserve">Counselors must receive specialized training in intercultural psychology to address the needs of Milan’s multicultural student body. This includes understanding trauma related to migration and navigating religious diversity.</w:t>
      </w:r>
    </w:p>
    <w:p>
      <w:pPr>
        <w:pStyle w:val="BodyText"/>
      </w:pPr>
      <w:r>
        <w:rPr>
          <w:bCs/>
          <w:b/>
        </w:rPr>
        <w:t xml:space="preserve">B. Collaboration with Local Health Authorities:</w:t>
      </w:r>
      <w:r>
        <w:t xml:space="preserve">The Lab Report recommends stronger ties between schools and local ASL (Local Health Authority) units in Milan. A referral pathway should be established for cases requiring clinical psychological intervention, ensuring that School Counselors know their limits and can direct students to specialized care when necessary.</w:t>
      </w:r>
    </w:p>
    <w:p>
      <w:pPr>
        <w:pStyle w:val="BodyText"/>
      </w:pPr>
      <w:r>
        <w:rPr>
          <w:bCs/>
          <w:b/>
        </w:rPr>
        <w:t xml:space="preserve">C. Digital Integration:</w:t>
      </w:r>
      <w:r>
        <w:t xml:space="preserve">Given Milan’s status as a tech hub, digital tools can enhance counseling services. Virtual consultation options and online mental health resources should be integrated into the school counselor’s toolkit to reach students who may be hesitant to seek help in person.</w:t>
      </w:r>
    </w:p>
    <w:p>
      <w:pPr>
        <w:pStyle w:val="BodyText"/>
      </w:pPr>
      <w:r>
        <w:rPr>
          <w:bCs/>
          <w:b/>
        </w:rPr>
        <w:t xml:space="preserve">7. Recommendations</w:t>
      </w:r>
      <w:r>
        <w:t xml:space="preserve">Based on the findings, this Lab Report proposes the following actionable steps for policymakers and school administrators in Italy Milan:</w:t>
      </w:r>
    </w:p>
    <w:p>
      <w:pPr>
        <w:numPr>
          <w:ilvl w:val="0"/>
          <w:numId w:val="1002"/>
        </w:numPr>
        <w:pStyle w:val="Compact"/>
      </w:pPr>
      <w:r>
        <w:rPr>
          <w:bCs/>
          <w:b/>
        </w:rPr>
        <w:t xml:space="preserve">Mandate Full-Time Positions:</w:t>
      </w:r>
      <w:r>
        <w:t xml:space="preserve"> </w:t>
      </w:r>
      <w:r>
        <w:t xml:space="preserve">All secondary schools in Milan should be required to have at least one full-time certified School Counselor.</w:t>
      </w:r>
    </w:p>
    <w:p>
      <w:pPr>
        <w:numPr>
          <w:ilvl w:val="0"/>
          <w:numId w:val="1002"/>
        </w:numPr>
        <w:pStyle w:val="Compact"/>
      </w:pPr>
      <w:r>
        <w:rPr>
          <w:bCs/>
          <w:b/>
        </w:rPr>
        <w:t xml:space="preserve">Funding Allocation:</w:t>
      </w:r>
      <w:r>
        <w:t xml:space="preserve">The regional government of Lombardy should increase budget allocations specifically for psychological support services, ensuring sustainability beyond pilot phases.</w:t>
      </w:r>
    </w:p>
    <w:p>
      <w:pPr>
        <w:numPr>
          <w:ilvl w:val="0"/>
          <w:numId w:val="1002"/>
        </w:numPr>
        <w:pStyle w:val="Compact"/>
      </w:pPr>
      <w:r>
        <w:rPr>
          <w:bCs/>
          <w:b/>
        </w:rPr>
        <w:t xml:space="preserve">Continuous Professional Development:</w:t>
      </w:r>
      <w:r>
        <w:t xml:space="preserve">Create mandatory training programs focused on urban adolescent psychology, bullying prevention, and digital well-being.</w:t>
      </w:r>
    </w:p>
    <w:p>
      <w:pPr>
        <w:numPr>
          <w:ilvl w:val="0"/>
          <w:numId w:val="1002"/>
        </w:numPr>
        <w:pStyle w:val="Compact"/>
      </w:pPr>
      <w:r>
        <w:rPr>
          <w:bCs/>
          <w:b/>
        </w:rPr>
        <w:t xml:space="preserve">Family Outreach Programs:</w:t>
      </w:r>
      <w:r>
        <w:t xml:space="preserve">School Counselors should lead workshops for parents on digital safety, study skills, and emotional support strategies.</w:t>
      </w:r>
    </w:p>
    <w:p>
      <w:pPr>
        <w:pStyle w:val="FirstParagraph"/>
      </w:pPr>
      <w:r>
        <w:rPr>
          <w:bCs/>
          <w:b/>
        </w:rPr>
        <w:t xml:space="preserve">8. Conclusion</w:t>
      </w:r>
      <w:r>
        <w:t xml:space="preserve">The integration of School Counselors in Italy Milan represents a critical evolution in the Italian educational system. By moving away from purely academic metrics to a holistic approach that values mental health and social inclusion, schools can better prepare students for the complexities of modern life. This Lab Report underscores that while challenges exist, particularly regarding funding and staffing consistency, the benefits of dedicated counseling services are statistically significant and socially vital.</w:t>
      </w:r>
    </w:p>
    <w:p>
      <w:pPr>
        <w:pStyle w:val="BodyText"/>
      </w:pPr>
      <w:r>
        <w:t xml:space="preserve">As Italy continues to reform its education sector, Milan serves as a vital testing ground. The success of School Counselor implementation in this metropolitan hub could set a precedent for other regions across Italy. It is imperative that stakeholders recognize the School Counselor not merely as an additional staff member, but as a cornerstone of a resilient and inclusive educational framework.</w:t>
      </w:r>
    </w:p>
    <w:p>
      <w:pPr>
        <w:pStyle w:val="BodyText"/>
      </w:pPr>
      <w:r>
        <w:rPr>
          <w:bCs/>
          <w:b/>
        </w:rPr>
        <w:t xml:space="preserve">9. References</w:t>
      </w:r>
      <w:r>
        <w:t xml:space="preserve">Note: For the purpose of this Lab Report template, references are indicative.</w:t>
      </w:r>
    </w:p>
    <w:p>
      <w:pPr>
        <w:numPr>
          <w:ilvl w:val="0"/>
          <w:numId w:val="1003"/>
        </w:numPr>
        <w:pStyle w:val="Compact"/>
      </w:pPr>
      <w:r>
        <w:t xml:space="preserve">Italian Ministry of Education (MIUR) Guidelines on Student Support Services.</w:t>
      </w:r>
    </w:p>
    <w:p>
      <w:pPr>
        <w:numPr>
          <w:ilvl w:val="0"/>
          <w:numId w:val="1003"/>
        </w:numPr>
        <w:pStyle w:val="Compact"/>
      </w:pPr>
      <w:r>
        <w:t xml:space="preserve">Lombardy Regional Education Authority Reports on School Demographics 2023.</w:t>
      </w:r>
    </w:p>
    <w:p>
      <w:pPr>
        <w:numPr>
          <w:ilvl w:val="0"/>
          <w:numId w:val="1003"/>
        </w:numPr>
        <w:pStyle w:val="Compact"/>
      </w:pPr>
      <w:r>
        <w:t xml:space="preserve">National Institute for the Documentation and Educational Research (INDIRE) Studies on Counseling Efficacy.</w:t>
      </w:r>
    </w:p>
    <w:p>
      <w:pPr>
        <w:pStyle w:val="FirstParagraph"/>
      </w:pPr>
      <w:r>
        <w:t xml:space="preserv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Role and Implementation of School Counselors in Italy, Milan</dc:title>
  <dc:creator/>
  <dc:language>en</dc:language>
  <cp:keywords/>
  <dcterms:created xsi:type="dcterms:W3CDTF">2026-07-29T14:48:42Z</dcterms:created>
  <dcterms:modified xsi:type="dcterms:W3CDTF">2026-07-29T14:48:42Z</dcterms:modified>
</cp:coreProperties>
</file>

<file path=docProps/custom.xml><?xml version="1.0" encoding="utf-8"?>
<Properties xmlns="http://schemas.openxmlformats.org/officeDocument/2006/custom-properties" xmlns:vt="http://schemas.openxmlformats.org/officeDocument/2006/docPropsVTypes"/>
</file>