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Implementation</w:t>
      </w:r>
      <w:r>
        <w:t xml:space="preserve"> </w:t>
      </w:r>
      <w:r>
        <w:t xml:space="preserve">of</w:t>
      </w:r>
      <w:r>
        <w:t xml:space="preserve"> </w:t>
      </w:r>
      <w:r>
        <w:t xml:space="preserve">School</w:t>
      </w:r>
      <w:r>
        <w:t xml:space="preserve"> </w:t>
      </w:r>
      <w:r>
        <w:t xml:space="preserve">Counseling</w:t>
      </w:r>
      <w:r>
        <w:t xml:space="preserve"> </w:t>
      </w:r>
      <w:r>
        <w:t xml:space="preserve">Services</w:t>
      </w:r>
      <w:r>
        <w:t xml:space="preserve"> </w:t>
      </w:r>
      <w:r>
        <w:t xml:space="preserve">in</w:t>
      </w:r>
      <w:r>
        <w:t xml:space="preserve"> </w:t>
      </w:r>
      <w:r>
        <w:t xml:space="preserve">Ivory</w:t>
      </w:r>
      <w:r>
        <w:t xml:space="preserve"> </w:t>
      </w:r>
      <w:r>
        <w:t xml:space="preserve">Coast,</w:t>
      </w:r>
      <w:r>
        <w:t xml:space="preserve"> </w:t>
      </w:r>
      <w:r>
        <w:t xml:space="preserve">Abidjan</w:t>
      </w:r>
    </w:p>
    <w:bookmarkStart w:id="24" w:name="X910f36542321645acf4b1459157004e19fc79d8"/>
    <w:p>
      <w:pPr>
        <w:pStyle w:val="Heading1"/>
      </w:pPr>
      <w:r>
        <w:t xml:space="preserve">Laboratory Report: Implementation of School Counseling Services in Ivory Coast, Abidjan</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Efficacy and Structural Integration of the School Counselor Role within the Educational Framework of Ivory Coast, Abidjan</w:t>
      </w:r>
      <w:r>
        <w:br/>
      </w:r>
      <w:r>
        <w:rPr>
          <w:bCs/>
          <w:b/>
        </w:rPr>
        <w:t xml:space="preserve">Status:</w:t>
      </w:r>
      <w:r>
        <w:t xml:space="preserve"> </w:t>
      </w:r>
      <w:r>
        <w:t xml:space="preserve">Final Analysis and Recommendations</w:t>
      </w:r>
    </w:p>
    <w:bookmarkStart w:id="20" w:name="introduction-and-objective"/>
    <w:p>
      <w:pPr>
        <w:pStyle w:val="Heading2"/>
      </w:pPr>
      <w:r>
        <w:t xml:space="preserve">1. Introduction and Objective</w:t>
      </w:r>
    </w:p>
    <w:p>
      <w:pPr>
        <w:pStyle w:val="FirstParagraph"/>
      </w:pPr>
      <w:r>
        <w:t xml:space="preserve">This document serves as a comprehensive Laboratory Report analyzing the critical integration of the professional role of the School Counselor within the educational ecosystem of Ivory Coast, specifically focusing on Abidjan, its economic and demographic hub. The primary objective is to evaluate how structured psychological support, academic guidance, and career planning provided by a certified School Counselor can mitigate socio-educational challenges unique to this region.</w:t>
      </w:r>
    </w:p>
    <w:p>
      <w:pPr>
        <w:pStyle w:val="BodyText"/>
      </w:pPr>
      <w:r>
        <w:t xml:space="preserve">The context of Ivory Coast has seen rapid modernization in recent decades. However, the educational infrastructure often struggles to keep pace with the psychosocial needs of students. This report posits that the systematic deployment of a School Counselor is not merely an administrative addition but a fundamental component required to ensure holistic student development in Abidjan's diverse school systems.</w:t>
      </w:r>
    </w:p>
    <w:bookmarkEnd w:id="20"/>
    <w:bookmarkStart w:id="23" w:name="methodology-and-contextual-analysis"/>
    <w:p>
      <w:pPr>
        <w:pStyle w:val="Heading2"/>
      </w:pPr>
      <w:r>
        <w:t xml:space="preserve">2. Methodology and Contextual Analysis</w:t>
      </w:r>
    </w:p>
    <w:p>
      <w:pPr>
        <w:pStyle w:val="FirstParagraph"/>
      </w:pPr>
      <w:r>
        <w:t xml:space="preserve">To construct this Laboratory Report, we analyzed qualitative data from interviews with educators, parents, and students in three distinct sectors of Abidjan: Plateau (private international institutions), Cocody (academic elite districts), and Yopougon/Songon (high-density public areas). The study focused on the gap between academic pressure and mental health support.</w:t>
      </w:r>
    </w:p>
    <w:bookmarkStart w:id="21" w:name="demographic-pressure-in-abidjan"/>
    <w:p>
      <w:pPr>
        <w:pStyle w:val="Heading3"/>
      </w:pPr>
      <w:r>
        <w:t xml:space="preserve">2.1 Demographic Pressure in Abidjan</w:t>
      </w:r>
    </w:p>
    <w:p>
      <w:pPr>
        <w:pStyle w:val="FirstParagraph"/>
      </w:pPr>
      <w:r>
        <w:t xml:space="preserve">Abidjan is one of the fastest-growing urban centers in West Africa. The density creates immense competition for educational resources and future employment. In this environment, the student population faces unique stressors: pressure to succeed academically to secure limited university spots, financial instability within families, and exposure to urban social complexities. Without a dedicated School Counselor, these issues often manifest as truancy, behavioral disruptions, or early school dropout.</w:t>
      </w:r>
    </w:p>
    <w:bookmarkEnd w:id="21"/>
    <w:bookmarkStart w:id="22" w:name="the-role-of-the-school-counselor"/>
    <w:p>
      <w:pPr>
        <w:pStyle w:val="Heading3"/>
      </w:pPr>
      <w:r>
        <w:t xml:space="preserve">2.2 The Role of the School Counselor</w:t>
      </w:r>
    </w:p>
    <w:p>
      <w:pPr>
        <w:pStyle w:val="FirstParagraph"/>
      </w:pPr>
      <w:r>
        <w:t xml:space="preserve">In the framework of this report, the "School Counselor" is defined not merely as an administrator but as a licensed mental health professional embedded within the school system. Their mandate includes:</w:t>
      </w:r>
    </w:p>
    <w:p>
      <w:pPr>
        <w:pStyle w:val="BodyText"/>
      </w:pPr>
      <w:r>
        <w:rPr>
          <w:bCs/>
          <w:b/>
        </w:rPr>
        <w:t xml:space="preserve">Academic Counseling:</w:t>
      </w:r>
      <w:r>
        <w:t xml:space="preserve"> </w:t>
      </w:r>
      <w:r>
        <w:t xml:space="preserve">Guiding students on course selection and study skills aligned with national curriculum standards.</w:t>
      </w:r>
    </w:p>
    <w:p>
      <w:pPr>
        <w:pStyle w:val="BodyText"/>
      </w:pPr>
      <w:r>
        <w:t xml:space="preserve">Career Development:</w:t>
      </w:r>
    </w:p>
    <w:p>
      <w:pPr>
        <w:pStyle w:val="BodyText"/>
      </w:pP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 Abidjan.</w:t>
      </w:r>
    </w:p>
    <w:p>
      <w:pPr>
        <w:pStyle w:val="BodyText"/>
      </w:pPr>
      <w:r>
        <w:rPr>
          <w:bCs/>
          <w:b/>
        </w:rPr>
        <w:t xml:space="preserve">Personal/Social Counseling:: Addressing issues such as anxiety, family conflict,</w:t>
      </w:r>
      <w:r>
        <w:rPr>
          <w:iCs/>
          <w:i/>
        </w:rPr>
        <w:t xml:space="preserve">Career Development:</w:t>
      </w:r>
      <w:r>
        <w:t xml:space="preserve"> </w:t>
      </w:r>
      <w:r>
        <w:t xml:space="preserve">Navigating the specific job market of Ivory Coast, identifying emerging industries such as tech, agriculture technology, and logistics in</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Implementation of School Counseling Services in Ivory Coast, Abidjan</dc:title>
  <dc:creator/>
  <dc:language>en</dc:language>
  <cp:keywords/>
  <dcterms:created xsi:type="dcterms:W3CDTF">2026-07-29T17:14:40Z</dcterms:created>
  <dcterms:modified xsi:type="dcterms:W3CDTF">2026-07-29T17:14:40Z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