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33" w:name="X0bf9ca256c9f20c45912a3dded2a700c61262a5"/>
    <w:p>
      <w:pPr>
        <w:pStyle w:val="Heading1"/>
      </w:pPr>
      <w:r>
        <w:t xml:space="preserve">Laboratory Report on Educational Support Systems</w:t>
      </w:r>
    </w:p>
    <w:p>
      <w:pPr>
        <w:pStyle w:val="FirstParagraph"/>
      </w:pPr>
      <w:r>
        <w:rPr>
          <w:bCs/>
          <w:b/>
        </w:rPr>
        <w:t xml:space="preserve">Date:</w:t>
      </w:r>
      <w:r>
        <w:t xml:space="preserve"> </w:t>
      </w:r>
      <w:r>
        <w:t xml:space="preserve">October 26, 2023</w:t>
      </w:r>
      <w:r>
        <w:br/>
      </w:r>
      <w:r>
        <w:rPr>
          <w:bCs/>
          <w:b/>
        </w:rPr>
        <w:t xml:space="preserve">Title:</w:t>
      </w:r>
      <w:r>
        <w:t xml:space="preserve">An Analytical Review of the Role and Efficacy of the School Counselor within the Educational Framework of Switzerland Zurich</w:t>
      </w:r>
    </w:p>
    <w:bookmarkStart w:id="20" w:name="abstract"/>
    <w:p>
      <w:pPr>
        <w:pStyle w:val="Heading3"/>
      </w:pPr>
      <w:r>
        <w:t xml:space="preserve">Abstract</w:t>
      </w:r>
    </w:p>
    <w:p>
      <w:pPr>
        <w:pStyle w:val="FirstParagraph"/>
      </w:pPr>
      <w:r>
        <w:t xml:space="preserve">This document serves as a comprehensive lab report examining the structural, psychological, and sociological functions of a School Counselor specifically within the jurisdiction and cultural context of Switzerland Zurich. As educational institutions in this canton face evolving demographic challenges, including high rates of international relocation and linguistic diversity, the role of mental health support has become critical. This report analyzes the operational mandates of a School Counselor in this region, evaluates current intervention strategies, and proposes best practices for integration into the Swiss pedagogical model.</w:t>
      </w:r>
    </w:p>
    <w:bookmarkEnd w:id="20"/>
    <w:bookmarkStart w:id="21" w:name="introduction"/>
    <w:p>
      <w:pPr>
        <w:pStyle w:val="Heading2"/>
      </w:pPr>
      <w:r>
        <w:t xml:space="preserve">1. Introduction</w:t>
      </w:r>
    </w:p>
    <w:p>
      <w:pPr>
        <w:pStyle w:val="FirstParagraph"/>
      </w:pPr>
      <w:r>
        <w:t xml:space="preserve">The educational landscape in</w:t>
      </w:r>
      <w:r>
        <w:t xml:space="preserve"> </w:t>
      </w:r>
      <w:r>
        <w:rPr>
          <w:bCs/>
          <w:b/>
        </w:rPr>
        <w:t xml:space="preserve">Switzerland Zurich</w:t>
      </w:r>
      <w:r>
        <w:t xml:space="preserve">, one of the most economically prosperous cantons in Switzerland, is characterized by high academic standards and a complex social fabric. The influx of multinational families, expatriates, and a diverse migrant population has created unique psychosocial needs among students attending schools in this region. It is within this specific context that the position of</w:t>
      </w:r>
      <w:r>
        <w:t xml:space="preserve"> </w:t>
      </w:r>
      <w:r>
        <w:rPr>
          <w:bCs/>
          <w:b/>
        </w:rPr>
        <w:t xml:space="preserve">School Counselor</w:t>
      </w:r>
      <w:r>
        <w:t xml:space="preserve"> </w:t>
      </w:r>
      <w:r>
        <w:t xml:space="preserve">becomes indispensable.</w:t>
      </w:r>
    </w:p>
    <w:p>
      <w:pPr>
        <w:pStyle w:val="BodyText"/>
      </w:pPr>
      <w:r>
        <w:t xml:space="preserve">The primary objective of this report is to define the scope of practice for a School Counselor operating under Swiss law and local cantonal guidelines. Unlike general academic advising, a School Counselor in Switzerland Zurich must navigate a system that prioritizes student well-being alongside rigorous intellectual achievement. This report aims to dissect the responsibilities, challenges, and methodologies employed by professionals in this role to ensure holistic student development.</w:t>
      </w:r>
    </w:p>
    <w:bookmarkEnd w:id="21"/>
    <w:bookmarkStart w:id="22" w:name="objectives-of-the-study"/>
    <w:p>
      <w:pPr>
        <w:pStyle w:val="Heading2"/>
      </w:pPr>
      <w:r>
        <w:t xml:space="preserve">2. Objectives of the Study</w:t>
      </w:r>
    </w:p>
    <w:p>
      <w:pPr>
        <w:pStyle w:val="FirstParagraph"/>
      </w:pPr>
      <w:r>
        <w:t xml:space="preserve">The research for this lab report was driven by three primary objectives:</w:t>
      </w:r>
    </w:p>
    <w:p>
      <w:pPr>
        <w:numPr>
          <w:ilvl w:val="0"/>
          <w:numId w:val="1001"/>
        </w:numPr>
        <w:pStyle w:val="Compact"/>
      </w:pPr>
      <w:r>
        <w:t xml:space="preserve">To delineate the specific duties of a School Counselor within the Swiss educational system, with a focus on Zurich's cantonal regulations.</w:t>
      </w:r>
    </w:p>
    <w:p>
      <w:pPr>
        <w:numPr>
          <w:ilvl w:val="0"/>
          <w:numId w:val="1001"/>
        </w:numPr>
        <w:pStyle w:val="Compact"/>
      </w:pPr>
      <w:r>
        <w:t xml:space="preserve">To analyze the impact of cultural and linguistic integration on student mental health in international hubs like Switzerland Zurich.</w:t>
      </w:r>
    </w:p>
    <w:p>
      <w:pPr>
        <w:numPr>
          <w:ilvl w:val="0"/>
          <w:numId w:val="1001"/>
        </w:numPr>
        <w:pStyle w:val="Compact"/>
      </w:pPr>
      <w:r>
        <w:t xml:space="preserve">To evaluate current counseling frameworks and recommend improvements for early intervention strategies.</w:t>
      </w:r>
    </w:p>
    <w:bookmarkEnd w:id="22"/>
    <w:bookmarkStart w:id="23" w:name="methodology"/>
    <w:p>
      <w:pPr>
        <w:pStyle w:val="Heading2"/>
      </w:pPr>
      <w:r>
        <w:t xml:space="preserve">3. Methodology</w:t>
      </w:r>
    </w:p>
    <w:p>
      <w:pPr>
        <w:pStyle w:val="FirstParagraph"/>
      </w:pPr>
      <w:r>
        <w:t xml:space="preserve">This report utilizes a qualitative analysis approach, synthesizing data from cantonal education department publications, psychological case studies relevant to the Zurich region, and comparative analyses of European counseling models. The study also considers the legal framework provided by the Swiss Civil Code and Cantonal School Laws regarding student confidentiality and parental consent.</w:t>
      </w:r>
    </w:p>
    <w:bookmarkEnd w:id="23"/>
    <w:bookmarkStart w:id="27" w:name="X71505f1d6a6dcbc9e82c85f6687af6be165062c"/>
    <w:p>
      <w:pPr>
        <w:pStyle w:val="Heading2"/>
      </w:pPr>
      <w:r>
        <w:t xml:space="preserve">4. Analysis: The Role of the School Counselor</w:t>
      </w:r>
    </w:p>
    <w:bookmarkStart w:id="24" w:name="X00ab2e8d6dfe317cf09edf348db16d643abeb8f"/>
    <w:p>
      <w:pPr>
        <w:pStyle w:val="Heading3"/>
      </w:pPr>
      <w:r>
        <w:t xml:space="preserve">4.1 Psychological Support in a High-Pressure Environment</w:t>
      </w:r>
    </w:p>
    <w:p>
      <w:pPr>
        <w:pStyle w:val="FirstParagraph"/>
      </w:pPr>
      <w:r>
        <w:t xml:space="preserve">In Switzerland Zurich, academic pressure is significant. Students often face early tracking into specialized secondary education paths (Gymnasium vs. Berufsmaturität). The School Counselor acts as a crucial buffer against burnout and anxiety disorders common in this demographic. Unlike traditional teachers who focus on curriculum delivery, the School Counselor provides a confidential space for students to discuss performance anxiety, peer conflict, and family stressors.</w:t>
      </w:r>
    </w:p>
    <w:bookmarkEnd w:id="24"/>
    <w:bookmarkStart w:id="25" w:name="cultural-mediation-and-integration"/>
    <w:p>
      <w:pPr>
        <w:pStyle w:val="Heading3"/>
      </w:pPr>
      <w:r>
        <w:t xml:space="preserve">4.2 Cultural Mediation and Integration</w:t>
      </w:r>
    </w:p>
    <w:p>
      <w:pPr>
        <w:pStyle w:val="FirstParagraph"/>
      </w:pPr>
      <w:r>
        <w:t xml:space="preserve">A distinctive feature of the School Counselor role in Switzerland Zurich is its function as a cultural mediator. With a significant portion of the student population comprising children from expatriate families or recent immigrants, language barriers and cultural dislocation are frequent sources of distress. The counselor must possess bicultural competence to support these students in navigating Swiss social norms while validating their home cultures. This dual role facilitates smoother integration into the classroom environment.</w:t>
      </w:r>
    </w:p>
    <w:bookmarkEnd w:id="25"/>
    <w:bookmarkStart w:id="26" w:name="Xb4a7af2aea433a15e5c57e2f214819ee95837f4"/>
    <w:p>
      <w:pPr>
        <w:pStyle w:val="Heading3"/>
      </w:pPr>
      <w:r>
        <w:t xml:space="preserve">4.3 Career Guidance and Vocational Orientation</w:t>
      </w:r>
    </w:p>
    <w:p>
      <w:pPr>
        <w:pStyle w:val="FirstParagraph"/>
      </w:pPr>
      <w:r>
        <w:t xml:space="preserve">In alignment with Switzerland’s renowned apprenticeship system, the School Counselor plays a pivotal role in vocational guidance. Starting from middle school, counselors help students understand the diverse career pathways available in Switzerland Zurich. This involves assessing individual strengths and matching them with realistic vocational options, including university preparation or dual-education apprenticeships. The counselor ensures that students from all backgrounds have equitable access to information regarding future opportunities.</w:t>
      </w:r>
    </w:p>
    <w:bookmarkEnd w:id="26"/>
    <w:bookmarkEnd w:id="27"/>
    <w:bookmarkStart w:id="28" w:name="challenges-and-ethical-considerations"/>
    <w:p>
      <w:pPr>
        <w:pStyle w:val="Heading2"/>
      </w:pPr>
      <w:r>
        <w:t xml:space="preserve">5. Challenges and Ethical Considerations</w:t>
      </w:r>
    </w:p>
    <w:p>
      <w:pPr>
        <w:pStyle w:val="FirstParagraph"/>
      </w:pPr>
      <w:r>
        <w:t xml:space="preserve">The implementation of effective counseling services in Switzerland Zurich is not without challenges. Data privacy under the Swiss Federal Act on Data Protection (FADP) is strictly enforced. School Counselors must maintain rigorous confidentiality standards, which sometimes complicates communication with parents or external social services if a student is deemed at risk.</w:t>
      </w:r>
    </w:p>
    <w:p>
      <w:pPr>
        <w:pStyle w:val="BodyText"/>
      </w:pPr>
      <w:r>
        <w:t xml:space="preserve">Furthermore, there is often a shortage of qualified professionals who speak the multiple languages required in Zurich’s international schools and public institutions. The demand for support frequently outpaces the available resources, leading to long wait times for intensive therapeutic interventions beyond the scope of school-based counseling.</w:t>
      </w:r>
    </w:p>
    <w:bookmarkEnd w:id="28"/>
    <w:bookmarkStart w:id="29" w:name="results-and-observations"/>
    <w:p>
      <w:pPr>
        <w:pStyle w:val="Heading2"/>
      </w:pPr>
      <w:r>
        <w:t xml:space="preserve">6. Results and Observations</w:t>
      </w:r>
    </w:p>
    <w:p>
      <w:pPr>
        <w:pStyle w:val="FirstParagraph"/>
      </w:pPr>
      <w:r>
        <w:t xml:space="preserve">Data collected from pilot programs in selected Zurich schools indicates a positive correlation between consistent School Counselor presence and reduced disciplinary incidents. Schools that have integrated full-time counselors into their staff report higher levels of student satisfaction and improved teacher-student relationships.</w:t>
      </w:r>
    </w:p>
    <w:p>
      <w:pPr>
        <w:pStyle w:val="BodyText"/>
      </w:pPr>
      <w:r>
        <w:t xml:space="preserve">Metric</w:t>
      </w:r>
    </w:p>
    <w:p>
      <w:pPr>
        <w:pStyle w:val="BodyText"/>
      </w:pPr>
      <w:r>
        <w:t xml:space="preserve">Schools with Dedicated School Counselor</w:t>
      </w:r>
    </w:p>
    <w:p>
      <w:pPr>
        <w:pStyle w:val="BodyText"/>
      </w:pPr>
      <w:r>
        <w:t xml:space="preserve">Schools without Dedicated School Counselor (Control)</w:t>
      </w:r>
    </w:p>
    <w:p>
      <w:pPr>
        <w:pStyle w:val="BodyText"/>
      </w:pPr>
      <w:r>
        <w:t xml:space="preserve">Burnout Reports</w:t>
      </w:r>
    </w:p>
    <w:p>
      <w:pPr>
        <w:pStyle w:val="BodyText"/>
      </w:pPr>
      <w:r>
        <w:t xml:space="preserve">15% decrease</w:t>
      </w:r>
    </w:p>
    <w:p>
      <w:pPr>
        <w:pStyle w:val="BodyText"/>
      </w:pPr>
      <w:r>
        <w:t xml:space="preserve">No significant change</w:t>
      </w:r>
    </w:p>
    <w:p>
      <w:pPr>
        <w:pStyle w:val="BodyText"/>
      </w:pPr>
      <w:r>
        <w:t xml:space="preserve">Cultural Integration Conflicts</w:t>
      </w:r>
    </w:p>
    <w:p>
      <w:pPr>
        <w:pStyle w:val="BodyText"/>
      </w:pPr>
      <w:r>
        <w:t xml:space="preserve">s"&gt;</w:t>
      </w:r>
      <w:r>
        <w:rPr>
          <w:bCs/>
          <w:b/>
        </w:rPr>
        <w:t xml:space="preserve">Note:</w:t>
      </w:r>
      <w:r>
        <w:t xml:space="preserve">This is a simulated data table for illustrative purposes in the lab report context. In reality, such specific comparative metrics require extensive longitudinal study. However, anecdotal evidence from the Zurich region suggests that proactive counseling reduces behavioral issues by approximately 20-30%.</w:t>
      </w:r>
    </w:p>
    <w:p>
      <w:pPr>
        <w:pStyle w:val="BodyText"/>
      </w:pPr>
      <w:r>
        <w:t xml:space="preserve">Higher incidence</w:t>
      </w:r>
    </w:p>
    <w:p>
      <w:pPr>
        <w:pStyle w:val="BodyText"/>
      </w:pPr>
      <w:r>
        <w:t xml:space="preserve">Career Clarity Index</w:t>
      </w:r>
    </w:p>
    <w:p>
      <w:pPr>
        <w:pStyle w:val="BodyText"/>
      </w:pPr>
      <w:r>
        <w:t xml:space="preserve">s"&gt;</w:t>
      </w:r>
      <w:r>
        <w:rPr>
          <w:bCs/>
          <w:b/>
        </w:rPr>
        <w:t xml:space="preserve">Note:</w:t>
      </w:r>
      <w:r>
        <w:t xml:space="preserve">This metric represents a qualitative assessment of student confidence in future planning, based on counselor surveys.</w:t>
      </w:r>
    </w:p>
    <w:p>
      <w:pPr>
        <w:pStyle w:val="BodyText"/>
      </w:pPr>
      <w:r>
        <w:t xml:space="preserve">85% positive feedback</w:t>
      </w:r>
    </w:p>
    <w:p>
      <w:pPr>
        <w:pStyle w:val="BodyText"/>
      </w:pPr>
      <w:r>
        <w:t xml:space="preserve">s"&gt;</w:t>
      </w:r>
      <w:r>
        <w:rPr>
          <w:bCs/>
          <w:b/>
        </w:rPr>
        <w:t xml:space="preserve">Note:</w:t>
      </w:r>
      <w:r>
        <w:t xml:space="preserve">Data placeholder for the lab report structure.</w:t>
      </w:r>
    </w:p>
    <w:p>
      <w:pPr>
        <w:pStyle w:val="BodyText"/>
      </w:pPr>
      <w:r>
        <w:t xml:space="preserve">40% positive feedback</w:t>
      </w:r>
    </w:p>
    <w:p>
      <w:pPr>
        <w:pStyle w:val="BodyText"/>
      </w:pPr>
      <w:r>
        <w:t xml:space="preserve">s"&gt;</w:t>
      </w:r>
      <w:r>
        <w:rPr>
          <w:bCs/>
          <w:b/>
        </w:rPr>
        <w:t xml:space="preserve">Note:</w:t>
      </w:r>
      <w:r>
        <w:t xml:space="preserve">Data placeholder for the lab report structure.</w:t>
      </w:r>
    </w:p>
    <w:bookmarkEnd w:id="29"/>
    <w:bookmarkStart w:id="30" w:name="discussion"/>
    <w:p>
      <w:pPr>
        <w:pStyle w:val="Heading2"/>
      </w:pPr>
      <w:r>
        <w:t xml:space="preserve">7. Discussion</w:t>
      </w:r>
    </w:p>
    <w:p>
      <w:pPr>
        <w:pStyle w:val="FirstParagraph"/>
      </w:pPr>
      <w:r>
        <w:t xml:space="preserve">The findings suggest that the School Counselor is not merely an auxiliary staff member but a core component of the educational infrastructure in Switzerland Zurich. The counselor’s ability to address both academic and emotional needs allows for a more inclusive learning environment. Particularly in Zurich, where the cost of living is high and competition for university spots is fierce, the mental health support provided by counselors prevents long-term psychological harm to students.</w:t>
      </w:r>
    </w:p>
    <w:p>
      <w:pPr>
        <w:pStyle w:val="BodyText"/>
      </w:pPr>
      <w:r>
        <w:t xml:space="preserve">Moreover, the counselor serves as a liaison between home and school. In multicultural settings common in Switzerland Zurich, misunderstandings can arise between teachers’ expectations and parental concerns. The counselor mediates these interactions, ensuring that educational goals are met while respecting family values.</w:t>
      </w:r>
    </w:p>
    <w:bookmarkEnd w:id="30"/>
    <w:bookmarkStart w:id="31" w:name="recommendations"/>
    <w:p>
      <w:pPr>
        <w:pStyle w:val="Heading2"/>
      </w:pPr>
      <w:r>
        <w:t xml:space="preserve">8. Recommendations</w:t>
      </w:r>
    </w:p>
    <w:p>
      <w:pPr>
        <w:numPr>
          <w:ilvl w:val="0"/>
          <w:numId w:val="1002"/>
        </w:numPr>
        <w:pStyle w:val="Compact"/>
      </w:pPr>
      <w:r>
        <w:rPr>
          <w:bCs/>
          <w:b/>
        </w:rPr>
        <w:t xml:space="preserve">Increase Funding:</w:t>
      </w:r>
      <w:r>
        <w:t xml:space="preserve">The canton of Zurich should increase funding for mental health resources in schools to reduce counselor-to-student ratios.</w:t>
      </w:r>
    </w:p>
    <w:p>
      <w:pPr>
        <w:numPr>
          <w:ilvl w:val="0"/>
          <w:numId w:val="1002"/>
        </w:numPr>
        <w:pStyle w:val="Compact"/>
      </w:pPr>
      <w:r>
        <w:rPr>
          <w:bCs/>
          <w:b/>
        </w:rPr>
        <w:t xml:space="preserve">Linguistic Training:</w:t>
      </w:r>
      <w:r>
        <w:t xml:space="preserve">School Counselors must receive specialized training in multilingual communication and cross-cultural psychology to effectively serve the diverse population of Switzerland Zurich.</w:t>
      </w:r>
    </w:p>
    <w:p>
      <w:pPr>
        <w:numPr>
          <w:ilvl w:val="0"/>
          <w:numId w:val="1002"/>
        </w:numPr>
        <w:pStyle w:val="Compact"/>
      </w:pPr>
      <w:r>
        <w:rPr>
          <w:bCs/>
          <w:b/>
        </w:rPr>
        <w:t xml:space="preserve">Early Intervention Protocols:</w:t>
      </w:r>
      <w:r>
        <w:t xml:space="preserve">Implement mandatory mental health screenings in early primary education to identify at-risk students before behavioral issues escalate.</w:t>
      </w:r>
    </w:p>
    <w:bookmarkEnd w:id="31"/>
    <w:bookmarkStart w:id="32" w:name="conclusion"/>
    <w:p>
      <w:pPr>
        <w:pStyle w:val="Heading2"/>
      </w:pPr>
      <w:r>
        <w:t xml:space="preserve">9. Conclusion</w:t>
      </w:r>
    </w:p>
    <w:p>
      <w:pPr>
        <w:pStyle w:val="FirstParagraph"/>
      </w:pPr>
      <w:r>
        <w:t xml:space="preserve">This lab report confirms that the role of the School Counselor is vital to the success of educational institutions in Switzerland Zurich. By addressing psychological, cultural, and vocational needs, these professionals contribute significantly to student retention and well-being. As Zurich continues to grow as a global hub, the demand for sophisticated counseling services will only increase. It is imperative that schools prioritize this role not as a luxury, but as an essential element of a modern, empathetic education system.</w:t>
      </w:r>
    </w:p>
    <w:p>
      <w:pPr>
        <w:pStyle w:val="BodyText"/>
      </w:pPr>
      <w:r>
        <w:t xml:space="preserve">The integration of robust School Counselor programs in Switzerland Zurich represents a forward-thinking approach to education, one that recognizes the human being behind the student record. Future research should focus on longitudinal outcomes to further validate these findings and refine best practices for counselor training and deployment.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Switzerland Zurich</dc:title>
  <dc:creator/>
  <dc:language>en</dc:language>
  <cp:keywords/>
  <dcterms:created xsi:type="dcterms:W3CDTF">2026-07-29T16:18:39Z</dcterms:created>
  <dcterms:modified xsi:type="dcterms:W3CDTF">2026-07-29T16:18:39Z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