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Framework</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7" w:name="X71d025b47a7c47180e93b1102d4d56b61504513"/>
    <w:p>
      <w:pPr>
        <w:pStyle w:val="Heading1"/>
      </w:pPr>
      <w:r>
        <w:t xml:space="preserve">Educational Support Systems in Turkey Ankara: A Comprehensive Lab Report on the Modern School Counselor</w:t>
      </w:r>
    </w:p>
    <w:p>
      <w:pPr>
        <w:pStyle w:val="FirstParagraph"/>
      </w:pPr>
      <w:r>
        <w:rPr>
          <w:bCs/>
          <w:b/>
        </w:rPr>
        <w:t xml:space="preserve">Date:</w:t>
      </w:r>
      <w:r>
        <w:t xml:space="preserve"> </w:t>
      </w:r>
      <w:r>
        <w:t xml:space="preserve">October 26, 2023</w:t>
      </w:r>
      <w:r>
        <w:br/>
      </w:r>
      <w:r>
        <w:rPr>
          <w:bCs/>
          <w:b/>
        </w:rPr>
        <w:t xml:space="preserve">Location of Study:</w:t>
      </w:r>
      <w:r>
        <w:t xml:space="preserve"> </w:t>
      </w:r>
      <w:r>
        <w:t xml:space="preserve">Turkey, Ankara</w:t>
      </w:r>
      <w:r>
        <w:br/>
      </w:r>
    </w:p>
    <w:p>
      <w:pPr>
        <w:pStyle w:val="BodyText"/>
      </w:pPr>
      <w:r>
        <w:t xml:space="preserve">Subject Focus:The Role and Implementation of the School Counselor</w:t>
      </w:r>
    </w:p>
    <w:p>
      <w:pPr>
        <w:pStyle w:val="BodyText"/>
      </w:pPr>
      <w:r>
        <w:t xml:space="preserve">&lt;</w:t>
      </w:r>
    </w:p>
    <w:bookmarkStart w:id="20" w:name="i-introduction"/>
    <w:p>
      <w:pPr>
        <w:pStyle w:val="Heading2"/>
      </w:pPr>
      <w:r>
        <w:t xml:space="preserve">I Introduction</w:t>
      </w:r>
    </w:p>
    <w:p>
      <w:pPr>
        <w:pStyle w:val="FirstParagraph"/>
      </w:pPr>
      <w:r>
        <w:t xml:space="preserve">This report serves as a detailed analysis and documentation of the evolving role of the School Counselor within the educational landscape of Turkey, specifically focusing on its implementation in Ankara. As an educational "Lab" for social change, Ankara presents a unique environment where traditional values intersect with rapid modernization The purpose of this document is to evaluate how School Counselors function as agents of psychological support and academic guidance in Turkish schools located in Ankara.</w:t>
      </w:r>
    </w:p>
    <w:bookmarkEnd w:id="20"/>
    <w:p>
      <w:pPr>
        <w:pStyle w:val="BodyText"/>
      </w:pPr>
      <w:r>
        <w:t xml:space="preserve">&lt;</w:t>
      </w:r>
    </w:p>
    <w:bookmarkStart w:id="21" w:name="X9772b2aaf6742504ac72724898a926a09822f03"/>
    <w:p>
      <w:pPr>
        <w:pStyle w:val="Heading2"/>
      </w:pPr>
      <w:r>
        <w:t xml:space="preserve">II Historical Context and Policy Framework</w:t>
      </w:r>
    </w:p>
    <w:p>
      <w:pPr>
        <w:pStyle w:val="FirstParagraph"/>
      </w:pPr>
      <w:r>
        <w:t xml:space="preserve">To understand the current state of School Counselor services, one must look at the legislative changes initiated by the Ministry of National Education (MEB) in Turkey. Historically, guidance services were limited to vocational counseling. However recent reforms have expanded this mandate significantly The introduction of "Career Guidance and Psychological Counseling" units was a pivotal moment This shift reflects a broader understanding that mental health and holistic development are integral to academic success</w:t>
      </w:r>
    </w:p>
    <w:p>
      <w:pPr>
        <w:pStyle w:val="BodyText"/>
      </w:pPr>
      <w:r>
        <w:t xml:space="preserve">In Ankara as the capital city these policies are often piloted or implemented with higher resource allocation than in rural provinces. The government has recognized that students in Turkey face unique pressures related to high-stakes examinations such as the LYS (University Placement Exam) which creates significant anxiety among adolescents Therefore the School Counselor is no longer just an advisor but a critical component of the student support system</w:t>
      </w:r>
    </w:p>
    <w:bookmarkEnd w:id="21"/>
    <w:p>
      <w:pPr>
        <w:pStyle w:val="BodyText"/>
      </w:pPr>
      <w:r>
        <w:t xml:space="preserve">&lt;</w:t>
      </w:r>
    </w:p>
    <w:bookmarkStart w:id="22" w:name="Xa6c42e2511104f45fc0ab3acfc96f8783c3d7fa"/>
    <w:p>
      <w:pPr>
        <w:pStyle w:val="Heading2"/>
      </w:pPr>
      <w:r>
        <w:t xml:space="preserve">III Objectives and Scope of Work in Ankara</w:t>
      </w:r>
    </w:p>
    <w:p>
      <w:pPr>
        <w:pStyle w:val="FirstParagraph"/>
      </w:pPr>
      <w:r>
        <w:t xml:space="preserve">The primary objectives of the School Counselor in Turkey, particularly within Ankara’s diverse school districts range from academic planning to emotional crisis intervention The scope includes:</w:t>
      </w:r>
    </w:p>
    <w:p>
      <w:pPr>
        <w:numPr>
          <w:ilvl w:val="0"/>
          <w:numId w:val="1001"/>
        </w:numPr>
        <w:pStyle w:val="Compact"/>
      </w:pPr>
      <w:r>
        <w:rPr>
          <w:bCs/>
          <w:b/>
        </w:rPr>
        <w:t xml:space="preserve">Academic Guidance:</w:t>
      </w:r>
      <w:r>
        <w:t xml:space="preserve"> </w:t>
      </w:r>
      <w:r>
        <w:t xml:space="preserve">Helping students navigate complex curriculum choices and prepare for national standardized testing.</w:t>
      </w:r>
    </w:p>
    <w:p>
      <w:pPr>
        <w:numPr>
          <w:ilvl w:val="0"/>
          <w:numId w:val="1001"/>
        </w:numPr>
        <w:pStyle w:val="Compact"/>
      </w:pPr>
      <w:r>
        <w:rPr>
          <w:bCs/>
          <w:b/>
        </w:rPr>
        <w:t xml:space="preserve">Psycho-social Support:</w:t>
      </w:r>
      <w:r>
        <w:t xml:space="preserve"> </w:t>
      </w:r>
      <w:r>
        <w:t xml:space="preserve">Providing a safe space for students to discuss personal issues bullying or family dynamics.</w:t>
      </w:r>
    </w:p>
    <w:p>
      <w:pPr>
        <w:numPr>
          <w:ilvl w:val="0"/>
          <w:numId w:val="1001"/>
        </w:numPr>
        <w:pStyle w:val="Compact"/>
      </w:pPr>
      <w:r>
        <w:rPr>
          <w:bCs/>
          <w:b/>
        </w:rPr>
        <w:t xml:space="preserve">Career Development:</w:t>
      </w:r>
      <w:r>
        <w:t xml:space="preserve"> </w:t>
      </w:r>
      <w:r>
        <w:t xml:space="preserve">Assisting older students in identifying career paths that align with their interests and the job market realities in Turkey</w:t>
      </w:r>
    </w:p>
    <w:bookmarkEnd w:id="22"/>
    <w:p>
      <w:pPr>
        <w:pStyle w:val="FirstParagraph"/>
      </w:pPr>
      <w:r>
        <w:t xml:space="preserve">&lt;</w:t>
      </w:r>
    </w:p>
    <w:bookmarkStart w:id="23" w:name="iv-methodology-of-implementation"/>
    <w:p>
      <w:pPr>
        <w:pStyle w:val="Heading2"/>
      </w:pPr>
      <w:r>
        <w:t xml:space="preserve">IV Methodology of Implementation</w:t>
      </w:r>
    </w:p>
    <w:p>
      <w:pPr>
        <w:pStyle w:val="FirstParagraph"/>
      </w:pPr>
      <w:r>
        <w:t xml:space="preserve">In this "Lab Report" context methodology refers to how School Counselors operationalize their duties. Observations from various schools in Ankara indicate a multi-tiered approach:</w:t>
      </w:r>
    </w:p>
    <w:p>
      <w:pPr>
        <w:numPr>
          <w:ilvl w:val="0"/>
          <w:numId w:val="1002"/>
        </w:numPr>
        <w:pStyle w:val="Compact"/>
      </w:pPr>
      <w:r>
        <w:rPr>
          <w:bCs/>
          <w:b/>
        </w:rPr>
        <w:t xml:space="preserve">Tier 1 (Universal):</w:t>
      </w:r>
      <w:r>
        <w:t xml:space="preserve"> </w:t>
      </w:r>
      <w:r>
        <w:t xml:space="preserve">All students receive classroom guidance sessions on topics like stress management and study skills.</w:t>
      </w:r>
    </w:p>
    <w:p>
      <w:pPr>
        <w:numPr>
          <w:ilvl w:val="0"/>
          <w:numId w:val="1002"/>
        </w:numPr>
        <w:pStyle w:val="Compact"/>
      </w:pPr>
      <w:r>
        <w:t xml:space="preserve">Tier 2 (Targeted): Small group interventions for students showing early signs of academic or social struggle.</w:t>
      </w:r>
    </w:p>
    <w:bookmarkEnd w:id="23"/>
    <w:p>
      <w:pPr>
        <w:pStyle w:val="FirstParagraph"/>
      </w:pPr>
      <w:r>
        <w:t xml:space="preserve">&lt;</w:t>
      </w:r>
    </w:p>
    <w:bookmarkStart w:id="24" w:name="X5a4f4567c339c33d655c4d494ab327749af564c"/>
    <w:p>
      <w:pPr>
        <w:pStyle w:val="Heading2"/>
      </w:pPr>
      <w:r>
        <w:t xml:space="preserve">V Challenges Faced by School Counselors in Turkey Ankara</w:t>
      </w:r>
    </w:p>
    <w:p>
      <w:pPr>
        <w:pStyle w:val="FirstParagraph"/>
      </w:pPr>
      <w:r>
        <w:t xml:space="preserve">Despite the progressive framework several challenges persist. First there is often a stigma associated with seeking psychological help in Turkish society Some parents view counseling as a sign of severe mental illness rather than preventative care Second high caseloads can dilute the quality of individual attention given to students.</w:t>
      </w:r>
    </w:p>
    <w:bookmarkEnd w:id="24"/>
    <w:p>
      <w:pPr>
        <w:pStyle w:val="BodyText"/>
      </w:pPr>
      <w:r>
        <w:t xml:space="preserve">&lt;</w:t>
      </w:r>
    </w:p>
    <w:bookmarkStart w:id="25" w:name="vi-case-study-integrated-support-model"/>
    <w:p>
      <w:pPr>
        <w:pStyle w:val="Heading2"/>
      </w:pPr>
      <w:r>
        <w:t xml:space="preserve">VI Case Study: Integrated Support Model</w:t>
      </w:r>
    </w:p>
    <w:p>
      <w:pPr>
        <w:pStyle w:val="FirstParagraph"/>
      </w:pPr>
      <w:r>
        <w:t xml:space="preserve">This report highlights a specific model observed in an Ankara middle school. The School Counselor collaborated with teachers and parents to create a "Student Success Plan." This initiative reduced dropout rates by addressing absenteeism early through emotional check-ins rather than punitive measures.</w:t>
      </w:r>
    </w:p>
    <w:bookmarkEnd w:id="25"/>
    <w:p>
      <w:pPr>
        <w:pStyle w:val="BodyText"/>
      </w:pPr>
      <w:r>
        <w:t xml:space="preserve">&lt;</w:t>
      </w:r>
    </w:p>
    <w:bookmarkStart w:id="26" w:name="vii-conclusion"/>
    <w:p>
      <w:pPr>
        <w:pStyle w:val="Heading2"/>
      </w:pPr>
      <w:r>
        <w:t xml:space="preserve">VII Conclusion</w:t>
      </w:r>
    </w:p>
    <w:p>
      <w:pPr>
        <w:pStyle w:val="FirstParagraph"/>
      </w:pPr>
      <w:r>
        <w:t xml:space="preserve">The School Counselor in Turkey Ankara plays a vital role in shaping the future of its youth. By bridging the gap between academic rigor and mental well-being these professionals ensure that students are not only prepared for exams but also for life.</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Framework in Turkey Ankara</dc:title>
  <dc:creator/>
  <dc:language>en</dc:language>
  <cp:keywords/>
  <dcterms:created xsi:type="dcterms:W3CDTF">2026-07-29T08:55:43Z</dcterms:created>
  <dcterms:modified xsi:type="dcterms:W3CDTF">2026-07-29T08:55:43Z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