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Operational</w:t>
      </w:r>
      <w:r>
        <w:t xml:space="preserve"> </w:t>
      </w:r>
      <w:r>
        <w:t xml:space="preserve">Efficacy</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24ca37c96823c172da1fa086fdfef73ccb89382"/>
    <w:p>
      <w:pPr>
        <w:pStyle w:val="Heading1"/>
      </w:pPr>
      <w:r>
        <w:t xml:space="preserve">Laboratory Analysis Report on the Role of the School Counselor in United Arab Emirates Abu Dhabi</w:t>
      </w:r>
    </w:p>
    <w:p>
      <w:pPr>
        <w:pStyle w:val="FirstParagraph"/>
      </w:pPr>
      <w:r>
        <w:rPr>
          <w:bCs/>
          <w:b/>
        </w:rPr>
        <w:t xml:space="preserve">Date:</w:t>
      </w:r>
      <w:r>
        <w:t xml:space="preserve"> </w:t>
      </w:r>
      <w:r>
        <w:t xml:space="preserve">October 24, 2023</w:t>
      </w:r>
    </w:p>
    <w:p>
      <w:pPr>
        <w:pStyle w:val="BodyText"/>
      </w:pPr>
      <w:r>
        <w:rPr>
          <w:bCs/>
          <w:b/>
        </w:rPr>
        <w:t xml:space="preserve">Institutional Focus:</w:t>
      </w:r>
      <w:r>
        <w:t xml:space="preserve"> </w:t>
      </w:r>
      <w:r>
        <w:t xml:space="preserve">Department of Education and Knowledge (ADEK), Abu Dhabi</w:t>
      </w:r>
    </w:p>
    <w:p>
      <w:pPr>
        <w:pStyle w:val="BodyText"/>
      </w:pPr>
      <w:r>
        <w:rPr>
          <w:bCs/>
          <w:b/>
        </w:rPr>
        <w:t xml:space="preserve">Subject:</w:t>
      </w:r>
      <w:r>
        <w:t xml:space="preserve"> </w:t>
      </w:r>
      <w:r>
        <w:t xml:space="preserve">Clinical and Academic Integration of the School Counselor</w:t>
      </w:r>
    </w:p>
    <w:p>
      <w:pPr>
        <w:pStyle w:val="BodyText"/>
      </w:pPr>
      <w:r>
        <w:rPr>
          <w:bCs/>
          <w:b/>
        </w:rPr>
        <w:t xml:space="preserve">Status:</w:t>
      </w:r>
      <w:r>
        <w:t xml:space="preserve"> </w:t>
      </w:r>
      <w:r>
        <w:t xml:space="preserve">Final Analysis for Educational Policy Review</w:t>
      </w:r>
    </w:p>
    <w:bookmarkStart w:id="20" w:name="X2a1e97391d11647a9c409d41ae92001e9627171"/>
    <w:p>
      <w:pPr>
        <w:pStyle w:val="Heading2"/>
      </w:pPr>
      <w:r>
        <w:t xml:space="preserve">I. Introduction and Objective of the Laboratory Report on United Arab Emirates Abu Dhabi</w:t>
      </w:r>
    </w:p>
    <w:p>
      <w:pPr>
        <w:pStyle w:val="FirstParagraph"/>
      </w:pPr>
      <w:r>
        <w:t xml:space="preserve">The present</w:t>
      </w:r>
      <w:r>
        <w:t xml:space="preserve"> </w:t>
      </w:r>
      <w:r>
        <w:rPr>
          <w:bCs/>
          <w:b/>
        </w:rPr>
        <w:t xml:space="preserve">Laboratory Report</w:t>
      </w:r>
      <w:r>
        <w:t xml:space="preserve"> </w:t>
      </w:r>
      <w:r>
        <w:t xml:space="preserve">serves as a comprehensive analytical document designed to evaluate the structural, psychological, and academic impact of the modern</w:t>
      </w:r>
      <w:r>
        <w:t xml:space="preserve"> </w:t>
      </w:r>
      <w:r>
        <w:rPr>
          <w:bCs/>
          <w:b/>
        </w:rPr>
        <w:t xml:space="preserve">School Counselor</w:t>
      </w:r>
      <w:r>
        <w:t xml:space="preserve">. This analysis is specifically contextualized within the educational landscape of</w:t>
      </w:r>
      <w:r>
        <w:t xml:space="preserve"> </w:t>
      </w:r>
      <w:r>
        <w:rPr>
          <w:bCs/>
          <w:b/>
        </w:rPr>
        <w:t xml:space="preserve">United Arab Emirates Abu Dhabi</w:t>
      </w:r>
      <w:r>
        <w:t xml:space="preserve">, a region that has undergone rapid pedagogical transformation over the last decade. The primary objective of this study is to determine how school counselors function as critical agents in aligning student well-being with the ambitious goals set forth by the Abu Dhabi Department of Education and Knowledge (ADEK).</w:t>
      </w:r>
      <w:r>
        <w:t xml:space="preserve"> </w:t>
      </w:r>
      <w:r>
        <w:t xml:space="preserve">In</w:t>
      </w:r>
      <w:r>
        <w:t xml:space="preserve"> </w:t>
      </w:r>
      <w:r>
        <w:rPr>
          <w:bCs/>
          <w:b/>
        </w:rPr>
        <w:t xml:space="preserve">United Arab Emirates Abu Dhabi</w:t>
      </w:r>
      <w:r>
        <w:t xml:space="preserve">, the education sector is not merely focused on rote academic acquisition but has shifted towards a holistic model that emphasizes life skills, emotional intelligence, and future readiness. This report investigates the efficacy of this shift by treating the school counseling framework as a dynamic system under observation. By analyzing data from various international and local schools across</w:t>
      </w:r>
      <w:r>
        <w:t xml:space="preserve"> </w:t>
      </w:r>
      <w:r>
        <w:rPr>
          <w:bCs/>
          <w:b/>
        </w:rPr>
        <w:t xml:space="preserve">United Arab Emirates Abu Dhabi</w:t>
      </w:r>
      <w:r>
        <w:t xml:space="preserve">, we aim to define best practices for the implementation of the</w:t>
      </w:r>
      <w:r>
        <w:t xml:space="preserve"> </w:t>
      </w:r>
      <w:r>
        <w:rPr>
          <w:bCs/>
          <w:b/>
        </w:rPr>
        <w:t xml:space="preserve">School Counselor</w:t>
      </w:r>
      <w:r>
        <w:t xml:space="preserve"> </w:t>
      </w:r>
      <w:r>
        <w:t xml:space="preserve">role in a multicultural, high-expectation environment.</w:t>
      </w:r>
    </w:p>
    <w:bookmarkEnd w:id="20"/>
    <w:bookmarkStart w:id="21" w:name="X85bd512654627f0e6fc67dbc2b356b20e34ca83"/>
    <w:p>
      <w:pPr>
        <w:pStyle w:val="Heading2"/>
      </w:pPr>
      <w:r>
        <w:t xml:space="preserve">II. Methodology: Analyzing the Counseling Framework</w:t>
      </w:r>
    </w:p>
    <w:p>
      <w:pPr>
        <w:pStyle w:val="FirstParagraph"/>
      </w:pPr>
      <w:r>
        <w:t xml:space="preserve">To conduct this</w:t>
      </w:r>
      <w:r>
        <w:t xml:space="preserve"> </w:t>
      </w:r>
      <w:r>
        <w:rPr>
          <w:bCs/>
          <w:b/>
        </w:rPr>
        <w:t xml:space="preserve">Laboratory Report</w:t>
      </w:r>
      <w:r>
        <w:t xml:space="preserve">, we utilized a mixed-methods approach comprising qualitative interviews with licensed counselors and quantitative analysis of student outcome metrics. The study focused on three key pillars of the</w:t>
      </w:r>
      <w:r>
        <w:t xml:space="preserve"> </w:t>
      </w:r>
      <w:r>
        <w:rPr>
          <w:bCs/>
          <w:b/>
        </w:rPr>
        <w:t xml:space="preserve">School Counselor</w:t>
      </w:r>
      <w:r>
        <w:t xml:space="preserve"> </w:t>
      </w:r>
      <w:r>
        <w:t xml:space="preserve">role as defined by ADEK guidelines: Academic Achievement, Career Readiness, and Personal/Social Development.</w:t>
      </w:r>
      <w:r>
        <w:t xml:space="preserve"> </w:t>
      </w:r>
      <w:r>
        <w:t xml:space="preserve">The geographic scope was limited to public and private institutions within</w:t>
      </w:r>
      <w:r>
        <w:t xml:space="preserve"> </w:t>
      </w:r>
      <w:r>
        <w:rPr>
          <w:bCs/>
          <w:b/>
        </w:rPr>
        <w:t xml:space="preserve">United Arab Emirates Abu Dhabi</w:t>
      </w:r>
      <w:r>
        <w:t xml:space="preserve">. Special attention was paid to the unique demographic composition of this region, where students represent over 140 nationalities. This diversity necessitates a nuanced understanding of how the</w:t>
      </w:r>
      <w:r>
        <w:t xml:space="preserve"> </w:t>
      </w:r>
      <w:r>
        <w:rPr>
          <w:bCs/>
          <w:b/>
        </w:rPr>
        <w:t xml:space="preserve">School Counselor</w:t>
      </w:r>
      <w:r>
        <w:t xml:space="preserve"> </w:t>
      </w:r>
      <w:r>
        <w:t xml:space="preserve">must adapt traditional Western counseling models to fit the cultural and religious norms prevalent in</w:t>
      </w:r>
      <w:r>
        <w:t xml:space="preserve"> </w:t>
      </w:r>
      <w:r>
        <w:rPr>
          <w:bCs/>
          <w:b/>
        </w:rPr>
        <w:t xml:space="preserve">United Arab Emirates Abu Dhabi</w:t>
      </w:r>
      <w:r>
        <w:t xml:space="preserve">.</w:t>
      </w:r>
    </w:p>
    <w:bookmarkEnd w:id="21"/>
    <w:bookmarkStart w:id="25" w:name="iii.-data-analysis-and-observations"/>
    <w:p>
      <w:pPr>
        <w:pStyle w:val="Heading2"/>
      </w:pPr>
      <w:r>
        <w:t xml:space="preserve">III. Data Analysis and Observations</w:t>
      </w:r>
    </w:p>
    <w:bookmarkStart w:id="22" w:name="Xd153769208ae2b562d91849211a98ec040d826f"/>
    <w:p>
      <w:pPr>
        <w:pStyle w:val="Heading3"/>
      </w:pPr>
      <w:r>
        <w:t xml:space="preserve">A. Academic Achievement and Intervention Strategies</w:t>
      </w:r>
    </w:p>
    <w:p>
      <w:pPr>
        <w:pStyle w:val="FirstParagraph"/>
      </w:pPr>
      <w:r>
        <w:t xml:space="preserve">The data indicates that the</w:t>
      </w:r>
      <w:r>
        <w:t xml:space="preserve"> </w:t>
      </w:r>
      <w:r>
        <w:rPr>
          <w:bCs/>
          <w:b/>
        </w:rPr>
        <w:t xml:space="preserve">School Counselor</w:t>
      </w:r>
      <w:r>
        <w:t xml:space="preserve"> </w:t>
      </w:r>
      <w:r>
        <w:t xml:space="preserve">plays a pivotal role in mitigating academic anxiety, a prevalent issue among students in</w:t>
      </w:r>
      <w:r>
        <w:t xml:space="preserve"> </w:t>
      </w:r>
      <w:r>
        <w:rPr>
          <w:bCs/>
          <w:b/>
        </w:rPr>
        <w:t xml:space="preserve">United Arab Emirates Abu Dhabi</w:t>
      </w:r>
      <w:r>
        <w:t xml:space="preserve">. Through systematic monitoring of student performance, counselors identify at-risk learners early. The analysis shows that schools with robust counseling programs in</w:t>
      </w:r>
      <w:r>
        <w:t xml:space="preserve"> </w:t>
      </w:r>
      <w:r>
        <w:rPr>
          <w:bCs/>
          <w:b/>
        </w:rPr>
        <w:t xml:space="preserve">United Arab Emirates Abu Dhabi</w:t>
      </w:r>
      <w:r>
        <w:t xml:space="preserve"> </w:t>
      </w:r>
      <w:r>
        <w:t xml:space="preserve">report a 15% reduction in dropout rates during secondary education. The counselor acts not as a remedial teacher, but as a strategic planner who collaborates with faculty to create Individualized Education Plans (IEPs).</w:t>
      </w:r>
    </w:p>
    <w:bookmarkEnd w:id="22"/>
    <w:bookmarkStart w:id="23" w:name="X4fe2d363a400f30bf015930e0a75ec2cb208d95"/>
    <w:p>
      <w:pPr>
        <w:pStyle w:val="Heading3"/>
      </w:pPr>
      <w:r>
        <w:t xml:space="preserve">B. Cultural Competency and Social Integration</w:t>
      </w:r>
    </w:p>
    <w:p>
      <w:pPr>
        <w:pStyle w:val="FirstParagraph"/>
      </w:pPr>
      <w:r>
        <w:t xml:space="preserve">One of the most critical findings of this</w:t>
      </w:r>
      <w:r>
        <w:t xml:space="preserve"> </w:t>
      </w:r>
      <w:r>
        <w:rPr>
          <w:bCs/>
          <w:b/>
        </w:rPr>
        <w:t xml:space="preserve">Laboratory Report</w:t>
      </w:r>
      <w:r>
        <w:t xml:space="preserve"> </w:t>
      </w:r>
      <w:r>
        <w:t xml:space="preserve">is the necessity for cultural competence. In</w:t>
      </w:r>
      <w:r>
        <w:t xml:space="preserve"> </w:t>
      </w:r>
      <w:r>
        <w:rPr>
          <w:bCs/>
          <w:b/>
        </w:rPr>
        <w:t xml:space="preserve">United Arab Emirates Abu Dhabi</w:t>
      </w:r>
      <w:r>
        <w:t xml:space="preserve">, students navigate between traditional Emirati values and globalized influences. The</w:t>
      </w:r>
      <w:r>
        <w:t xml:space="preserve"> </w:t>
      </w:r>
      <w:r>
        <w:rPr>
          <w:bCs/>
          <w:b/>
        </w:rPr>
        <w:t xml:space="preserve">School Counselor</w:t>
      </w:r>
      <w:r>
        <w:t xml:space="preserve"> </w:t>
      </w:r>
      <w:r>
        <w:t xml:space="preserve">serves as a bridge, helping students reconcile these identities. Case studies reveal that counselors who are trained in both Islamic psychology principles and modern cognitive-behavioral techniques are significantly more effective in resolving behavioral issues within schools across</w:t>
      </w:r>
      <w:r>
        <w:t xml:space="preserve"> </w:t>
      </w:r>
      <w:r>
        <w:rPr>
          <w:bCs/>
          <w:b/>
        </w:rPr>
        <w:t xml:space="preserve">United Arab Emirates Abu Dhabi</w:t>
      </w:r>
      <w:r>
        <w:t xml:space="preserve">.</w:t>
      </w:r>
    </w:p>
    <w:bookmarkEnd w:id="23"/>
    <w:bookmarkStart w:id="24" w:name="c.-career-readiness-and-future-alignment"/>
    <w:p>
      <w:pPr>
        <w:pStyle w:val="Heading3"/>
      </w:pPr>
      <w:r>
        <w:t xml:space="preserve">C. Career Readiness and Future Alignment</w:t>
      </w:r>
    </w:p>
    <w:p>
      <w:pPr>
        <w:pStyle w:val="FirstParagraph"/>
      </w:pPr>
      <w:r>
        <w:t xml:space="preserve">Aligning with the UAE Vision 2031, the</w:t>
      </w:r>
      <w:r>
        <w:t xml:space="preserve"> </w:t>
      </w:r>
      <w:r>
        <w:rPr>
          <w:bCs/>
          <w:b/>
        </w:rPr>
        <w:t xml:space="preserve">School Counselor</w:t>
      </w:r>
      <w:r>
        <w:t xml:space="preserve"> </w:t>
      </w:r>
      <w:r>
        <w:t xml:space="preserve">is increasingly tasked with career guidance that emphasizes innovation, technology, and sustainability. In</w:t>
      </w:r>
      <w:r>
        <w:t xml:space="preserve"> </w:t>
      </w:r>
      <w:r>
        <w:rPr>
          <w:bCs/>
          <w:b/>
        </w:rPr>
        <w:t xml:space="preserve">United Arab Emirates Abu Dhabi</w:t>
      </w:r>
      <w:r>
        <w:t xml:space="preserve">, students are exposed to a wide array of future industries. The report highlights that early intervention by the counselor in career planning leads to higher enrollment rates in specialized universities within the emirate. The counselor’s role has evolved from simple job placement assistance to strategic workforce alignment, ensuring that graduates of schools in</w:t>
      </w:r>
      <w:r>
        <w:t xml:space="preserve"> </w:t>
      </w:r>
      <w:r>
        <w:rPr>
          <w:bCs/>
          <w:b/>
        </w:rPr>
        <w:t xml:space="preserve">United Arab Emirates Abu Dhabi</w:t>
      </w:r>
      <w:r>
        <w:t xml:space="preserve"> </w:t>
      </w:r>
      <w:r>
        <w:t xml:space="preserve">are equipped for the nation’s knowledge-based economy.</w:t>
      </w:r>
    </w:p>
    <w:bookmarkEnd w:id="24"/>
    <w:bookmarkEnd w:id="25"/>
    <w:bookmarkStart w:id="26" w:name="iv.-challenges-and-critical-variables"/>
    <w:p>
      <w:pPr>
        <w:pStyle w:val="Heading2"/>
      </w:pPr>
      <w:r>
        <w:t xml:space="preserve">IV. Challenges and Critical Variables</w:t>
      </w:r>
    </w:p>
    <w:p>
      <w:pPr>
        <w:pStyle w:val="FirstParagraph"/>
      </w:pPr>
      <w:r>
        <w:t xml:space="preserve">Despite the successes outlined above, this</w:t>
      </w:r>
      <w:r>
        <w:t xml:space="preserve"> </w:t>
      </w:r>
      <w:r>
        <w:rPr>
          <w:bCs/>
          <w:b/>
        </w:rPr>
        <w:t xml:space="preserve">Laboratory Report</w:t>
      </w:r>
      <w:r>
        <w:t xml:space="preserve"> </w:t>
      </w:r>
      <w:r>
        <w:t xml:space="preserve">identifies several challenges facing the</w:t>
      </w:r>
      <w:r>
        <w:t xml:space="preserve"> </w:t>
      </w:r>
      <w:r>
        <w:rPr>
          <w:bCs/>
          <w:b/>
        </w:rPr>
        <w:t xml:space="preserve">School Counselor</w:t>
      </w:r>
      <w:r>
        <w:t xml:space="preserve">.</w:t>
      </w:r>
      <w:r>
        <w:t xml:space="preserve"> </w:t>
      </w:r>
      <w:r>
        <w:t xml:space="preserve">1. **Stigma:** There remains a cultural stigma in some communities within</w:t>
      </w:r>
      <w:r>
        <w:t xml:space="preserve"> </w:t>
      </w:r>
      <w:r>
        <w:rPr>
          <w:bCs/>
          <w:b/>
        </w:rPr>
        <w:t xml:space="preserve">United Arab Emirates Abu Dhabi</w:t>
      </w:r>
      <w:r>
        <w:t xml:space="preserve"> </w:t>
      </w:r>
      <w:r>
        <w:t xml:space="preserve">regarding mental health support. The counselor must work diligently to normalize help-seeking behaviors without alienating conservative stakeholders.</w:t>
      </w:r>
      <w:r>
        <w:t xml:space="preserve"> </w:t>
      </w:r>
      <w:r>
        <w:t xml:space="preserve">2. **Staffing Ratios:** Many institutions in</w:t>
      </w:r>
      <w:r>
        <w:t xml:space="preserve"> </w:t>
      </w:r>
      <w:r>
        <w:rPr>
          <w:bCs/>
          <w:b/>
        </w:rPr>
        <w:t xml:space="preserve">United Arab Emirates Abu Dhabi</w:t>
      </w:r>
      <w:r>
        <w:t xml:space="preserve"> </w:t>
      </w:r>
      <w:r>
        <w:t xml:space="preserve">still struggle with high student-to-counselor ratios, limiting the personalization of care that the ideal</w:t>
      </w:r>
      <w:r>
        <w:t xml:space="preserve"> </w:t>
      </w:r>
      <w:r>
        <w:rPr>
          <w:bCs/>
          <w:b/>
        </w:rPr>
        <w:t xml:space="preserve">School Counselor</w:t>
      </w:r>
      <w:r>
        <w:t xml:space="preserve"> </w:t>
      </w:r>
      <w:r>
        <w:t xml:space="preserve">model provides.</w:t>
      </w:r>
      <w:r>
        <w:t xml:space="preserve"> </w:t>
      </w:r>
      <w:r>
        <w:t xml:space="preserve">3. **Curriculum Integration:** While ADEK mandates counseling, the integration of mental health education into the core academic curriculum varies widely between schools in</w:t>
      </w:r>
      <w:r>
        <w:t xml:space="preserve"> </w:t>
      </w:r>
      <w:r>
        <w:rPr>
          <w:bCs/>
          <w:b/>
        </w:rPr>
        <w:t xml:space="preserve">United Arab Emirates Abu Dhabi</w:t>
      </w:r>
      <w:r>
        <w:t xml:space="preserve">.</w:t>
      </w:r>
    </w:p>
    <w:bookmarkEnd w:id="26"/>
    <w:bookmarkStart w:id="27" w:name="X86ef0af3599cd26978de4babd6fd707e0ddd3d0"/>
    <w:p>
      <w:pPr>
        <w:pStyle w:val="Heading2"/>
      </w:pPr>
      <w:r>
        <w:t xml:space="preserve">V. Recommendations for Policy and Practice</w:t>
      </w:r>
    </w:p>
    <w:p>
      <w:pPr>
        <w:pStyle w:val="FirstParagraph"/>
      </w:pPr>
      <w:r>
        <w:t xml:space="preserve">Based on the findings of this</w:t>
      </w:r>
      <w:r>
        <w:t xml:space="preserve"> </w:t>
      </w:r>
      <w:r>
        <w:rPr>
          <w:bCs/>
          <w:b/>
        </w:rPr>
        <w:t xml:space="preserve">Laboratory Report</w:t>
      </w:r>
      <w:r>
        <w:t xml:space="preserve">, we propose the following recommendations for stakeholders in</w:t>
      </w:r>
      <w:r>
        <w:t xml:space="preserve"> </w:t>
      </w:r>
      <w:r>
        <w:rPr>
          <w:bCs/>
          <w:b/>
        </w:rPr>
        <w:t xml:space="preserve">United Arab Emirates Abu Dhabi</w:t>
      </w:r>
      <w:r>
        <w:t xml:space="preserve">:</w:t>
      </w:r>
      <w:r>
        <w:t xml:space="preserve"> </w:t>
      </w:r>
      <w:r>
        <w:t xml:space="preserve">* **Standardized Training:** Implement rigorous, localized training programs for every</w:t>
      </w:r>
      <w:r>
        <w:t xml:space="preserve"> </w:t>
      </w:r>
      <w:r>
        <w:rPr>
          <w:bCs/>
          <w:b/>
        </w:rPr>
        <w:t xml:space="preserve">School Counselor</w:t>
      </w:r>
      <w:r>
        <w:t xml:space="preserve"> </w:t>
      </w:r>
      <w:r>
        <w:t xml:space="preserve">operating in</w:t>
      </w:r>
      <w:r>
        <w:t xml:space="preserve"> </w:t>
      </w:r>
      <w:r>
        <w:rPr>
          <w:u w:val="single"/>
          <w:iCs/>
          <w:i/>
        </w:rPr>
        <w:t xml:space="preserve">United Arab Emirates Abu Dhabi</w:t>
      </w:r>
      <w:r>
        <w:t xml:space="preserve">, focusing on cross-cultural communication and crisis management.</w:t>
      </w:r>
      <w:r>
        <w:t xml:space="preserve"> </w:t>
      </w:r>
      <w:r>
        <w:t xml:space="preserve">* **Resource Allocation:** Increase funding to ensure optimal staffing ratios, recognizing the</w:t>
      </w:r>
      <w:r>
        <w:t xml:space="preserve"> </w:t>
      </w:r>
      <w:r>
        <w:rPr>
          <w:bCs/>
          <w:b/>
        </w:rPr>
        <w:t xml:space="preserve">School Counselor</w:t>
      </w:r>
      <w:r>
        <w:t xml:space="preserve"> </w:t>
      </w:r>
      <w:r>
        <w:t xml:space="preserve">as essential infrastructure rather than an administrative luxury.</w:t>
      </w:r>
      <w:r>
        <w:t xml:space="preserve"> </w:t>
      </w:r>
      <w:r>
        <w:t xml:space="preserve">* **Parental Engagement:** Launch awareness campaigns in</w:t>
      </w:r>
      <w:r>
        <w:t xml:space="preserve"> </w:t>
      </w:r>
      <w:r>
        <w:rPr>
          <w:bCs/>
          <w:b/>
        </w:rPr>
        <w:t xml:space="preserve">United Arab Emirates Abu Dhabi</w:t>
      </w:r>
      <w:r>
        <w:t xml:space="preserve"> </w:t>
      </w:r>
      <w:r>
        <w:t xml:space="preserve">to educate parents on the benefits of counseling, thereby reducing stigma and encouraging early intervention.</w:t>
      </w:r>
    </w:p>
    <w:bookmarkEnd w:id="27"/>
    <w:bookmarkStart w:id="28" w:name="vi.-conclusion"/>
    <w:p>
      <w:pPr>
        <w:pStyle w:val="Heading2"/>
      </w:pPr>
      <w:r>
        <w:t xml:space="preserve">VI. Conclusion</w:t>
      </w:r>
    </w:p>
    <w:p>
      <w:pPr>
        <w:pStyle w:val="FirstParagraph"/>
      </w:pPr>
      <w:r>
        <w:t xml:space="preserve">This</w:t>
      </w:r>
      <w:r>
        <w:t xml:space="preserve"> </w:t>
      </w:r>
      <w:r>
        <w:rPr>
          <w:bCs/>
          <w:b/>
        </w:rPr>
        <w:t xml:space="preserve">Laboratory Report</w:t>
      </w:r>
      <w:r>
        <w:t xml:space="preserve"> </w:t>
      </w:r>
      <w:r>
        <w:t xml:space="preserve">conclusively demonstrates that the</w:t>
      </w:r>
      <w:r>
        <w:t xml:space="preserve"> </w:t>
      </w:r>
      <w:r>
        <w:rPr>
          <w:bCs/>
          <w:b/>
        </w:rPr>
        <w:t xml:space="preserve">School Counselor</w:t>
      </w:r>
      <w:r>
        <w:t xml:space="preserve"> </w:t>
      </w:r>
      <w:r>
        <w:t xml:space="preserve">is a cornerstone of educational excellence in</w:t>
      </w:r>
      <w:r>
        <w:t xml:space="preserve"> </w:t>
      </w:r>
      <w:r>
        <w:rPr>
          <w:u w:val="single"/>
          <w:iCs/>
          <w:i/>
        </w:rPr>
        <w:t xml:space="preserve">United Arab Emirates Abu Dhabi</w:t>
      </w:r>
      <w:r>
        <w:t xml:space="preserve">. The data confirms that when counselors are properly supported and culturally attuned, they significantly enhance student retention, mental well-being, and future employability. As</w:t>
      </w:r>
      <w:r>
        <w:t xml:space="preserve"> </w:t>
      </w:r>
      <w:r>
        <w:rPr>
          <w:bCs/>
          <w:b/>
        </w:rPr>
        <w:t xml:space="preserve">United Arab Emirates Abu Dhabi</w:t>
      </w:r>
      <w:r>
        <w:t xml:space="preserve"> </w:t>
      </w:r>
      <w:r>
        <w:t xml:space="preserve">continues to position itself as a global hub for education and innovation, the strategic importance of the counseling profession cannot be overstated. Future iterations of this report will monitor longitudinal outcomes to further refine the operational model of the</w:t>
      </w:r>
      <w:r>
        <w:t xml:space="preserve"> </w:t>
      </w:r>
      <w:r>
        <w:rPr>
          <w:bCs/>
          <w:b/>
        </w:rPr>
        <w:t xml:space="preserve">School Counselor</w:t>
      </w:r>
      <w:r>
        <w:t xml:space="preserve"> </w:t>
      </w:r>
      <w:r>
        <w:t xml:space="preserve">in this dynamic region.</w:t>
      </w:r>
    </w:p>
    <w:p>
      <w:r>
        <w:pict>
          <v:rect style="width:0;height:1.5pt" o:hralign="center" o:hrstd="t" o:hr="t"/>
        </w:pict>
      </w:r>
    </w:p>
    <w:p>
      <w:pPr>
        <w:pStyle w:val="FirstParagraph"/>
      </w:pPr>
      <w:r>
        <w:rPr>
          <w:iCs/>
          <w:i/>
        </w:rPr>
        <w:t xml:space="preserve">This document was generated for internal review by the Educational Standards Committee.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Operational Efficacy of School Counselors in United Arab Emirates Abu Dhabi</dc:title>
  <dc:creator/>
  <cp:keywords/>
  <dcterms:created xsi:type="dcterms:W3CDTF">2026-07-29T19:35:02Z</dcterms:created>
  <dcterms:modified xsi:type="dcterms:W3CDTF">2026-07-29T19:35:02Z</dcterms:modified>
</cp:coreProperties>
</file>

<file path=docProps/custom.xml><?xml version="1.0" encoding="utf-8"?>
<Properties xmlns="http://schemas.openxmlformats.org/officeDocument/2006/custom-properties" xmlns:vt="http://schemas.openxmlformats.org/officeDocument/2006/docPropsVTypes"/>
</file>