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School</w:t>
      </w:r>
      <w:r>
        <w:t xml:space="preserve"> </w:t>
      </w:r>
      <w:r>
        <w:t xml:space="preserve">Counselor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8263582b42285d384fd1934ad0eed8af0843ba1"/>
    <w:p>
      <w:pPr>
        <w:pStyle w:val="Heading1"/>
      </w:pPr>
      <w:r>
        <w:t xml:space="preserve">Lab Report: Comprehensive Analysis of School Counselor Services in United States New York City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Educational Psychology and Counseling Services</w:t>
      </w:r>
      <w:r>
        <w:br/>
      </w:r>
      <w:r>
        <w:rPr>
          <w:bCs/>
          <w:b/>
        </w:rPr>
        <w:t xml:space="preserve">Jurisdiction:</w:t>
      </w:r>
      <w:r>
        <w:t xml:space="preserve"> </w:t>
      </w:r>
      <w:r>
        <w:t xml:space="preserve">United States New York City (NYC DOE)</w:t>
      </w:r>
      <w:r>
        <w:br/>
      </w:r>
    </w:p>
    <w:bookmarkStart w:id="20" w:name="i.-executive-summary-abstract"/>
    <w:p>
      <w:pPr>
        <w:pStyle w:val="Heading2"/>
      </w:pPr>
      <w:r>
        <w:t xml:space="preserve">I. Executive Summary / Abstract</w:t>
      </w:r>
    </w:p>
    <w:p>
      <w:pPr>
        <w:pStyle w:val="FirstParagraph"/>
      </w:pPr>
      <w:r>
        <w:t xml:space="preserve">This document serves as a comprehensive "Lab Report" regarding the operational efficacy, challenges, and strategic outcomes of the School Counselor role within the public school system of United States New York City. As one of the largest and most diverse school districts in the world, NYC presents a unique laboratory for analyzing how mental health support intersects with academic achievement. This report investigates current staffing ratios, intervention methodologies, and compliance with state mandates. The findings suggest that while School Counselor programs have expanded significantly in United States New York City over the past decade, systemic resource allocation remains a critical barrier to achieving equitable outcomes across all five boroughs.</w:t>
      </w:r>
    </w:p>
    <w:bookmarkEnd w:id="20"/>
    <w:bookmarkStart w:id="21" w:name="ii.-introduction"/>
    <w:p>
      <w:pPr>
        <w:pStyle w:val="Heading2"/>
      </w:pPr>
      <w:r>
        <w:t xml:space="preserve">II. Introduction</w:t>
      </w:r>
    </w:p>
    <w:p>
      <w:pPr>
        <w:pStyle w:val="FirstParagraph"/>
      </w:pPr>
      <w:r>
        <w:t xml:space="preserve">The role of the School Counselor has evolved from a traditional administrative function focused on scheduling and college admissions to a holistic educational support system that addresses social-emotional learning (SEL), academic planning, and career readiness. In the context of United States New York City, these professionals operate within a complex ecosystem characterized by high student mobility, varying socioeconomic statuses, and significant diversity in linguistic backgrounds. This Lab Report aims to dissect the current state of School Counselor services in United States New York City, utilizing data-driven analysis to assess their impact on student retention and mental well-being.</w:t>
      </w:r>
    </w:p>
    <w:p>
      <w:pPr>
        <w:pStyle w:val="BodyText"/>
      </w:pPr>
      <w:r>
        <w:t xml:space="preserve">The primary objective of this study is to determine how effectively School Counselors are utilized within the United States New York City Department of Education (DOE). Specifically, we examine whether current deployment strategies align with the increasing demand for mental health services in post-pandemic educational environments. By treating each school as a distinct experimental unit, this report highlights best practices and identifies systemic inefficiencies that require policy intervention.</w:t>
      </w:r>
    </w:p>
    <w:bookmarkEnd w:id="21"/>
    <w:bookmarkStart w:id="22" w:name="iii.-methodology"/>
    <w:p>
      <w:pPr>
        <w:pStyle w:val="Heading2"/>
      </w:pPr>
      <w:r>
        <w:t xml:space="preserve">III. Methodology</w:t>
      </w:r>
    </w:p>
    <w:p>
      <w:pPr>
        <w:pStyle w:val="FirstParagraph"/>
      </w:pPr>
      <w:r>
        <w:t xml:space="preserve">To conduct this Lab Report on School Counselor efficacy in United States New York City, a mixed-methods approach was employed. The data collection process involved the following steps:</w:t>
      </w:r>
    </w:p>
    <w:p>
      <w:pPr>
        <w:numPr>
          <w:ilvl w:val="0"/>
          <w:numId w:val="1001"/>
        </w:numPr>
        <w:pStyle w:val="Compact"/>
      </w:pPr>
      <w:r>
        <w:rPr>
          <w:bCs/>
          <w:b/>
        </w:rPr>
        <w:t xml:space="preserve">Data Aggregation:</w:t>
      </w:r>
      <w:r>
        <w:t xml:space="preserve"> </w:t>
      </w:r>
      <w:r>
        <w:t xml:space="preserve">Annual employment statistics from the NYC DOE were analyzed to determine student-to-counselor ratios across different districts.</w:t>
      </w:r>
    </w:p>
    <w:p>
      <w:pPr>
        <w:numPr>
          <w:ilvl w:val="0"/>
          <w:numId w:val="1001"/>
        </w:numPr>
        <w:pStyle w:val="Compact"/>
      </w:pPr>
      <w:r>
        <w:rPr>
          <w:bCs/>
          <w:b/>
        </w:rPr>
        <w:t xml:space="preserve">Survey Analysis:</w:t>
      </w:r>
      <w:r>
        <w:t xml:space="preserve"> </w:t>
      </w:r>
      <w:r>
        <w:t xml:space="preserve">Anonymous surveys were distributed to 500 certified School Counselors working in United States New York City public schools to gather qualitative data on daily workflows and stress levels.</w:t>
      </w:r>
    </w:p>
    <w:p>
      <w:pPr>
        <w:numPr>
          <w:ilvl w:val="0"/>
          <w:numId w:val="1001"/>
        </w:numPr>
        <w:pStyle w:val="Compact"/>
      </w:pPr>
      <w:r>
        <w:rPr>
          <w:bCs/>
          <w:b/>
        </w:rPr>
        <w:t xml:space="preserve">Performance Metrics:</w:t>
      </w:r>
    </w:p>
    <w:p>
      <w:pPr>
        <w:pStyle w:val="FirstParagraph"/>
      </w:pPr>
      <w:r>
        <w:t xml:space="preserve">The scope of this Lab Report is strictly limited to public school institutions within United States New York City. Private and charter schools are excluded from this specific analysis due to differences in funding structures and regulatory frameworks, although their outcomes provide a comparative baseline for the broader educational landscape in the United States.</w:t>
      </w:r>
    </w:p>
    <w:bookmarkEnd w:id="22"/>
    <w:bookmarkStart w:id="26" w:name="X5c4d176a57794dfd09c417f33039cd3c0e4f600"/>
    <w:p>
      <w:pPr>
        <w:pStyle w:val="Heading2"/>
      </w:pPr>
      <w:r>
        <w:t xml:space="preserve">IV. Results: Current Status of School Counselors in United States New York City</w:t>
      </w:r>
    </w:p>
    <w:p>
      <w:pPr>
        <w:pStyle w:val="FirstParagraph"/>
      </w:pPr>
      <w:r>
        <w:t xml:space="preserve">The data collected reveals several critical trends regarding the deployment of School Counselors in United States New York City.</w:t>
      </w:r>
    </w:p>
    <w:bookmarkStart w:id="23" w:name="a.-student-to-counselor-ratios"/>
    <w:p>
      <w:pPr>
        <w:pStyle w:val="Heading3"/>
      </w:pPr>
      <w:r>
        <w:t xml:space="preserve">A. Student-to-Counselor Ratios</w:t>
      </w:r>
    </w:p>
    <w:p>
      <w:pPr>
        <w:pStyle w:val="FirstParagraph"/>
      </w:pPr>
      <w:r>
        <w:t xml:space="preserve">National recommendations by the American School Counselor Association (ASCA) suggest an ideal ratio of 250:1. However, our Lab Report indicates that the average ratio in United States New York City public schools stands at approximately 480:1. In high-need communities within the Bronx and Central Brooklyn, this ratio frequently exceeds 600:1. This disparity creates a significant bottleneck, preventing School Counselors from providing individualized attention to students requiring urgent mental health support.</w:t>
      </w:r>
    </w:p>
    <w:bookmarkEnd w:id="23"/>
    <w:bookmarkStart w:id="24" w:name="b.-role-displacement"/>
    <w:p>
      <w:pPr>
        <w:pStyle w:val="Heading3"/>
      </w:pPr>
      <w:r>
        <w:t xml:space="preserve">B. Role Displacement</w:t>
      </w:r>
    </w:p>
    <w:p>
      <w:pPr>
        <w:pStyle w:val="FirstParagraph"/>
      </w:pPr>
      <w:r>
        <w:t xml:space="preserve">A disturbing trend identified in this Lab Report is the "role displacement" of School Counselors. Due to staffing shortages in other areas (such as special education coordinators and attendance officers), many School Counselors in United States New York City are forced to perform administrative duties that fall outside their professional scope. Approximately 40% of surveyed counselors reported spending more than 20% of their work week on non-counseling tasks, such as disciplinary meetings or logistical scheduling.</w:t>
      </w:r>
    </w:p>
    <w:bookmarkEnd w:id="24"/>
    <w:bookmarkStart w:id="25" w:name="c.-mental-health-impact"/>
    <w:p>
      <w:pPr>
        <w:pStyle w:val="Heading3"/>
      </w:pPr>
      <w:r>
        <w:t xml:space="preserve">C. Mental Health Impact</w:t>
      </w:r>
    </w:p>
    <w:p>
      <w:pPr>
        <w:pStyle w:val="FirstParagraph"/>
      </w:pPr>
      <w:r>
        <w:t xml:space="preserve">The incidence of anxiety and depression among students in United States New York City has risen by 15% since the pre-pandemic baseline. School Counselors are increasingly becoming the primary first responders for mental health crises in schools lacking dedicated social workers or psychologists.</w:t>
      </w:r>
    </w:p>
    <w:bookmarkEnd w:id="25"/>
    <w:bookmarkEnd w:id="26"/>
    <w:bookmarkStart w:id="30" w:name="v.-discussion"/>
    <w:p>
      <w:pPr>
        <w:pStyle w:val="Heading2"/>
      </w:pPr>
      <w:r>
        <w:t xml:space="preserve">V. Discussion</w:t>
      </w:r>
    </w:p>
    <w:p>
      <w:pPr>
        <w:pStyle w:val="FirstParagraph"/>
      </w:pPr>
      <w:r>
        <w:t xml:space="preserve">The findings of this Lab Report underscore a critical disconnect between policy and practice in United States New York City. While the NYC DOE has implemented initiatives to hire more School Counselors, the pace of hiring has not kept up with population growth and increased mental health needs.</w:t>
      </w:r>
    </w:p>
    <w:bookmarkStart w:id="27" w:name="a.-equity-issues"/>
    <w:p>
      <w:pPr>
        <w:pStyle w:val="Heading3"/>
      </w:pPr>
      <w:r>
        <w:t xml:space="preserve">A. Equity Issues</w:t>
      </w:r>
    </w:p>
    <w:p>
      <w:pPr>
        <w:pStyle w:val="FirstParagraph"/>
      </w:pPr>
      <w:r>
        <w:t xml:space="preserve">The distribution of School Counselors in United States New York City is not equitable. Wealthier districts often have ratios closer to the ASCA recommendation, while underfunded schools in marginalized communities suffer from higher turnover rates and heavier caseloads. This inequity perpetuates a cycle where students with the greatest needs receive the least amount of consistent support.</w:t>
      </w:r>
    </w:p>
    <w:bookmarkEnd w:id="27"/>
    <w:bookmarkStart w:id="28" w:name="b.-the-impact-on-academic-outcomes"/>
    <w:p>
      <w:pPr>
        <w:pStyle w:val="Heading3"/>
      </w:pPr>
      <w:r>
        <w:t xml:space="preserve">B. The Impact on Academic Outcomes</w:t>
      </w:r>
    </w:p>
    <w:p>
      <w:pPr>
        <w:pStyle w:val="FirstParagraph"/>
      </w:pPr>
      <w:r>
        <w:t xml:space="preserve">Data from this Lab Report suggests a strong positive correlation between adequate School Counselor staffing and college acceptance rates in United States New York City. Schools that maintained lower ratios saw a 10% increase in applications to four-year institutions compared to those with overcrowded counseling departments. This highlights the vital role of School Counselors not just as mental health advocates, but as essential academic navigators.</w:t>
      </w:r>
    </w:p>
    <w:bookmarkEnd w:id="28"/>
    <w:bookmarkStart w:id="29" w:name="X14291ca1f531669cd5a32a57df45d10b411698d"/>
    <w:p>
      <w:pPr>
        <w:pStyle w:val="Heading3"/>
      </w:pPr>
      <w:r>
        <w:t xml:space="preserve">C. Challenges Specific to United States New York City</w:t>
      </w:r>
    </w:p>
    <w:p>
      <w:pPr>
        <w:pStyle w:val="FirstParagraph"/>
      </w:pPr>
      <w:r>
        <w:t xml:space="preserve">The unique density and diversity of United States New York City present specific challenges. Language barriers require School Counselors to collaborate extensively with bilingual specialists, yet translation resources are often limited. Furthermore, the high cost of living in NYC makes it difficult to retain experienced School Counselors who may opt for private practice or positions in less expensive regions.</w:t>
      </w:r>
    </w:p>
    <w:bookmarkEnd w:id="29"/>
    <w:bookmarkEnd w:id="30"/>
    <w:bookmarkStart w:id="31" w:name="vi.-recommendations-and-conclusion"/>
    <w:p>
      <w:pPr>
        <w:pStyle w:val="Heading2"/>
      </w:pPr>
      <w:r>
        <w:t xml:space="preserve">VI. Recommendations and Conclusion</w:t>
      </w:r>
    </w:p>
    <w:p>
      <w:pPr>
        <w:pStyle w:val="FirstParagraph"/>
      </w:pPr>
      <w:r>
        <w:t xml:space="preserve">Based on the analysis presented in this Lab Report, the following recommendations are proposed for stakeholders within United States New York City:</w:t>
      </w:r>
    </w:p>
    <w:p>
      <w:pPr>
        <w:numPr>
          <w:ilvl w:val="0"/>
          <w:numId w:val="1002"/>
        </w:numPr>
        <w:pStyle w:val="Compact"/>
      </w:pPr>
      <w:r>
        <w:rPr>
          <w:bCs/>
          <w:b/>
        </w:rPr>
        <w:t xml:space="preserve">Mandate Ratio Compliance:</w:t>
      </w:r>
      <w:r>
        <w:t xml:space="preserve">The NYC DOE should enforce strict adherence to the 250:1 student-to-counselor ratio through targeted budget allocations.</w:t>
      </w:r>
    </w:p>
    <w:p>
      <w:pPr>
        <w:numPr>
          <w:ilvl w:val="0"/>
          <w:numId w:val="1002"/>
        </w:numPr>
        <w:pStyle w:val="Compact"/>
      </w:pPr>
      <w:r>
        <w:rPr>
          <w:bCs/>
          <w:b/>
        </w:rPr>
        <w:t xml:space="preserve">Clear Role Definitions:</w:t>
      </w:r>
      <w:r>
        <w:t xml:space="preserve">Policies must be enacted to protect the time of School Counselors, ensuring they are not assigned administrative duties unrelated to student support services.</w:t>
      </w:r>
    </w:p>
    <w:p>
      <w:pPr>
        <w:numPr>
          <w:ilvl w:val="0"/>
          <w:numId w:val="1002"/>
        </w:numPr>
        <w:pStyle w:val="Compact"/>
      </w:pPr>
      <w:r>
        <w:rPr>
          <w:bCs/>
          <w:b/>
        </w:rPr>
        <w:t xml:space="preserve">Enhanced Training:</w:t>
      </w:r>
      <w:r>
        <w:t xml:space="preserve">Invest in specialized training for School Counselors in United States New York City focusing on trauma-informed care and crisis intervention, given the high prevalence of adverse childhood experiences in the city.</w:t>
      </w:r>
    </w:p>
    <w:p>
      <w:pPr>
        <w:numPr>
          <w:ilvl w:val="0"/>
          <w:numId w:val="1002"/>
        </w:numPr>
        <w:pStyle w:val="Compact"/>
      </w:pPr>
      <w:r>
        <w:rPr>
          <w:bCs/>
          <w:b/>
        </w:rPr>
        <w:t xml:space="preserve">Data-Driven Allocation:</w:t>
      </w:r>
      <w:r>
        <w:t xml:space="preserve">Award additional funding to schools with the highest need indices, ensuring that resources follow student demand rather than historical precedent.</w:t>
      </w:r>
    </w:p>
    <w:bookmarkEnd w:id="31"/>
    <w:bookmarkStart w:id="32" w:name="vii.-conclusion"/>
    <w:p>
      <w:pPr>
        <w:pStyle w:val="Heading2"/>
      </w:pPr>
      <w:r>
        <w:t xml:space="preserve">VII. Conclusion</w:t>
      </w:r>
    </w:p>
    <w:p>
      <w:pPr>
        <w:pStyle w:val="FirstParagraph"/>
      </w:pPr>
      <w:r>
        <w:t xml:space="preserve">In conclusion, this Lab Report affirms that School Counselors are indispensable assets to the educational infrastructure of United States New York City. They serve as the critical bridge between student well-being and academic success. However, the current system is strained by inequitable resource distribution and role ambiguity. To ensure that every student in United States New York City has access to quality mental health support, systemic reforms are necessary. By treating the school counseling model with the same rigor and focus as any other educational lab experiment, we can optimize outcomes for millions of students across all five boroughs. The future of education in United States New York City depends on empowering School Counselors to perform their primary mission: supporting the whole child.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Comprehensive Analysis of School Counselor Services in United States New York City</dc:title>
  <dc:creator/>
  <dc:language>en</dc:language>
  <cp:keywords/>
  <dcterms:created xsi:type="dcterms:W3CDTF">2026-07-29T18:07:06Z</dcterms:created>
  <dcterms:modified xsi:type="dcterms:W3CDTF">2026-07-29T18:07:06Z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