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8" w:name="Xcdf043a8508cda670beff6558379fe0cc0eac69"/>
    <w:p>
      <w:pPr>
        <w:pStyle w:val="Heading1"/>
      </w:pPr>
      <w:r>
        <w:t xml:space="preserve">Laboratory Report: Strategic Implementation and Sociological Impact Assessment of the Social Worker Role within the Federal District of Brazil, Brasília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Urban Sociology and Public Policy Analysis</w:t>
      </w:r>
      <w:r>
        <w:br/>
      </w:r>
    </w:p>
    <w:p>
      <w:pPr>
        <w:pStyle w:val="BodyText"/>
      </w:pPr>
      <w:r>
        <w:t xml:space="preserve">The operational dynamics, challenges, and efficacy of the</w:t>
      </w:r>
      <w:r>
        <w:t xml:space="preserve"> </w:t>
      </w:r>
      <w:r>
        <w:rPr>
          <w:bCs/>
          <w:b/>
        </w:rPr>
        <w:t xml:space="preserve">Social Worker</w:t>
      </w:r>
      <w:r>
        <w:rPr>
          <w:iCs/>
          <w:i/>
        </w:rPr>
        <w:t xml:space="preserve">Brazil Brasília</w:t>
      </w:r>
      <w:r>
        <w:t xml:space="preserve">.</w:t>
      </w:r>
    </w:p>
    <w:bookmarkStart w:id="20" w:name="introduction"/>
    <w:p>
      <w:pPr>
        <w:pStyle w:val="Heading2"/>
      </w:pPr>
      <w:r>
        <w:t xml:space="preserve">1. Introduction</w:t>
      </w:r>
    </w:p>
    <w:p>
      <w:pPr>
        <w:pStyle w:val="FirstParagraph"/>
      </w:pPr>
      <w:r>
        <w:t xml:space="preserve">The present document serves as a comprehensive laboratory report analyzing the critical role of the professional known as a</w:t>
      </w:r>
      <w:r>
        <w:t xml:space="preserve"> </w:t>
      </w:r>
      <w:r>
        <w:rPr>
          <w:bCs/>
          <w:b/>
        </w:rPr>
        <w:t xml:space="preserve">Social Worker</w:t>
      </w:r>
      <w:r>
        <w:t xml:space="preserve">. This analysis is specifically contextualized within the unique urban, political, and social landscape of</w:t>
      </w:r>
      <w:r>
        <w:t xml:space="preserve"> </w:t>
      </w:r>
      <w:r>
        <w:rPr>
          <w:bCs/>
          <w:b/>
        </w:rPr>
        <w:t xml:space="preserve">Brazil Brasília</w:t>
      </w:r>
      <w:r>
        <w:t xml:space="preserve">, also known technically as the Federal District (Distrito Federal). As Brazil's capital city, Brasília presents a distinct sociological laboratory compared to other Brazilian metropolises. Its planned urbanization, stark socioeconomic segregation between planned sectors and informal settlements (often referred to as "satellite cities" or</w:t>
      </w:r>
      <w:r>
        <w:t xml:space="preserve"> </w:t>
      </w:r>
      <w:r>
        <w:rPr>
          <w:iCs/>
          <w:i/>
        </w:rPr>
        <w:t xml:space="preserve">periferias</w:t>
      </w:r>
      <w:r>
        <w:t xml:space="preserve">), and its status as the seat of national government create a complex environment for social intervention.</w:t>
      </w:r>
    </w:p>
    <w:p>
      <w:pPr>
        <w:pStyle w:val="BodyText"/>
      </w:pPr>
      <w:r>
        <w:t xml:space="preserve">The objective of this report is to dissect how the methodology, ethics, and practical application of social work are adapted to meet the specific demands of this federal capital. The study highlights that in</w:t>
      </w:r>
      <w:r>
        <w:t xml:space="preserve"> </w:t>
      </w:r>
      <w:r>
        <w:rPr>
          <w:bCs/>
          <w:b/>
        </w:rPr>
        <w:t xml:space="preserve">Brazil Brasília</w:t>
      </w:r>
      <w:r>
        <w:t xml:space="preserve">, the</w:t>
      </w:r>
      <w:r>
        <w:t xml:space="preserve"> </w:t>
      </w:r>
      <w:r>
        <w:rPr>
          <w:bCs/>
          <w:b/>
        </w:rPr>
        <w:t xml:space="preserve">Social Worker</w:t>
      </w:r>
      <w:r>
        <w:t xml:space="preserve"> </w:t>
      </w:r>
      <w:r>
        <w:t xml:space="preserve">acts not merely as a service provider but as a critical mediator between state power structures and vulnerable populations.</w:t>
      </w:r>
    </w:p>
    <w:bookmarkEnd w:id="20"/>
    <w:bookmarkStart w:id="21" w:name="methodology-and-contextual-framework"/>
    <w:p>
      <w:pPr>
        <w:pStyle w:val="Heading2"/>
      </w:pPr>
      <w:r>
        <w:t xml:space="preserve">2. Methodology and Contextual Framework</w:t>
      </w:r>
    </w:p>
    <w:p>
      <w:pPr>
        <w:pStyle w:val="FirstParagraph"/>
      </w:pPr>
      <w:r>
        <w:t xml:space="preserve">This laboratory report employs a qualitative analytical framework, drawing upon field observations, policy document reviews, and sociological data regarding the Federal District of Brazil. The term "laboratory" is used metaphorically to describe Brasília as a controlled urban experiment initiated by Juscelino Kubitschek in 1960. However, this utopian planning has evolved into a site of intense social stratification.</w:t>
      </w:r>
    </w:p>
    <w:p>
      <w:pPr>
        <w:pStyle w:val="BodyText"/>
      </w:pPr>
      <w:r>
        <w:t xml:space="preserve">The analysis focuses on three primary pillars:</w:t>
      </w:r>
    </w:p>
    <w:p>
      <w:pPr>
        <w:numPr>
          <w:ilvl w:val="0"/>
          <w:numId w:val="1001"/>
        </w:numPr>
        <w:pStyle w:val="Compact"/>
      </w:pPr>
      <w:r>
        <w:rPr>
          <w:bCs/>
          <w:b/>
        </w:rPr>
        <w:t xml:space="preserve">Institutional Context:</w:t>
      </w:r>
      <w:r>
        <w:t xml:space="preserve"> </w:t>
      </w:r>
      <w:r>
        <w:t xml:space="preserve">The role of the Social Worker within the Unified Health System (SUS) and the Unified Social Assistance System (SUAS).</w:t>
      </w:r>
    </w:p>
    <w:p>
      <w:pPr>
        <w:numPr>
          <w:ilvl w:val="0"/>
          <w:numId w:val="1001"/>
        </w:numPr>
        <w:pStyle w:val="Compact"/>
      </w:pPr>
      <w:r>
        <w:rPr>
          <w:bCs/>
          <w:b/>
        </w:rPr>
        <w:t xml:space="preserve">Spatial Dynamics:</w:t>
      </w:r>
      <w:r>
        <w:t xml:space="preserve"> </w:t>
      </w:r>
      <w:r>
        <w:t xml:space="preserve">The geographical disparity between Brasília's planned wings and its surrounding satellite cities such as Taguatinga, Ceilândia, and Guará.</w:t>
      </w:r>
    </w:p>
    <w:p>
      <w:pPr>
        <w:numPr>
          <w:ilvl w:val="0"/>
          <w:numId w:val="1001"/>
        </w:numPr>
        <w:pStyle w:val="Compact"/>
      </w:pPr>
      <w:r>
        <w:rPr>
          <w:bCs/>
          <w:b/>
        </w:rPr>
        <w:t xml:space="preserve">Ethical-Professional Demands:</w:t>
      </w:r>
      <w:r>
        <w:t xml:space="preserve"> </w:t>
      </w:r>
      <w:r>
        <w:t xml:space="preserve">The application of the Brazilian Code of Ethics for Social Workers in a high-stress political environment.</w:t>
      </w:r>
    </w:p>
    <w:bookmarkEnd w:id="21"/>
    <w:bookmarkStart w:id="24" w:name="X6be4e765b2f1636c74a46bcf75e37413a05d384"/>
    <w:p>
      <w:pPr>
        <w:pStyle w:val="Heading2"/>
      </w:pPr>
      <w:r>
        <w:t xml:space="preserve">3. The Role of the Social Worker in Brasília's Unique Ecology</w:t>
      </w:r>
    </w:p>
    <w:p>
      <w:pPr>
        <w:pStyle w:val="FirstParagraph"/>
      </w:pPr>
      <w:r>
        <w:t xml:space="preserve">In</w:t>
      </w:r>
      <w:r>
        <w:t xml:space="preserve"> </w:t>
      </w:r>
      <w:r>
        <w:rPr>
          <w:bCs/>
          <w:b/>
        </w:rPr>
        <w:t xml:space="preserve">Brazil Brasília</w:t>
      </w:r>
      <w:r>
        <w:t xml:space="preserve">, the identity of the city is dualistic. It is both a monument to modernist architecture and a hub for millions of residents seeking opportunity. Consequently, the profile of the</w:t>
      </w:r>
      <w:r>
        <w:t xml:space="preserve"> </w:t>
      </w:r>
      <w:r>
        <w:rPr>
          <w:bCs/>
          <w:b/>
        </w:rPr>
        <w:t xml:space="preserve">Social Worker</w:t>
      </w:r>
      <w:r>
        <w:rPr>
          <w:iCs/>
          <w:i/>
        </w:rPr>
        <w:t xml:space="preserve">working in this region must be highly specialized.</w:t>
      </w:r>
    </w:p>
    <w:bookmarkStart w:id="22" w:name="mediation-between-state-and-citizenship"/>
    <w:p>
      <w:pPr>
        <w:pStyle w:val="Heading3"/>
      </w:pPr>
      <w:r>
        <w:t xml:space="preserve">3.1 Mediation Between State and Citizenship</w:t>
      </w:r>
    </w:p>
    <w:p>
      <w:pPr>
        <w:pStyle w:val="FirstParagraph"/>
      </w:pPr>
      <w:r>
        <w:t xml:space="preserve">The primary function of the</w:t>
      </w:r>
      <w:r>
        <w:t xml:space="preserve"> </w:t>
      </w:r>
      <w:r>
        <w:rPr>
          <w:bCs/>
          <w:b/>
        </w:rPr>
        <w:t xml:space="preserve">Social Worker</w:t>
      </w:r>
      <w:r>
        <w:rPr>
          <w:iCs/>
          <w:i/>
        </w:rPr>
        <w:t xml:space="preserve">in this context is to bridge the gap between bureaucratic state machinery and citizen rights. In Brasília, where government ministries are physically located, social workers often serve as frontline agents in federal programs designed to combat poverty and inequality. They facilitate access to benefits such as Bolsa Família (now Auxílio Brasil) and pension distributions.</w:t>
      </w:r>
    </w:p>
    <w:p>
      <w:pPr>
        <w:pStyle w:val="BodyText"/>
      </w:pPr>
      <w:r>
        <w:t xml:space="preserve">Unlike in other regions of Brazil where social work may focus heavily on rural development or industrial labor rights, the</w:t>
      </w:r>
      <w:r>
        <w:t xml:space="preserve"> </w:t>
      </w:r>
      <w:r>
        <w:rPr>
          <w:bCs/>
          <w:b/>
        </w:rPr>
        <w:t xml:space="preserve">Social Worker</w:t>
      </w:r>
      <w:r>
        <w:rPr>
          <w:iCs/>
          <w:i/>
        </w:rPr>
        <w:t xml:space="preserve">in Brasília must possess acute knowledge of federal legislation. They act as interpreters of law, ensuring that marginalized communities—particularly those in informal settlements surrounding the planned city—understand their entitlements under the Brazilian Constitution.</w:t>
      </w:r>
    </w:p>
    <w:bookmarkEnd w:id="22"/>
    <w:bookmarkStart w:id="23" w:name="addressing-spatial-segregation"/>
    <w:p>
      <w:pPr>
        <w:pStyle w:val="Heading3"/>
      </w:pPr>
      <w:r>
        <w:t xml:space="preserve">3.2 Addressing Spatial Segregation</w:t>
      </w:r>
    </w:p>
    <w:p>
      <w:pPr>
        <w:pStyle w:val="FirstParagraph"/>
      </w:pPr>
      <w:r>
        <w:t xml:space="preserve">A defining characteristic of</w:t>
      </w:r>
      <w:r>
        <w:t xml:space="preserve"> </w:t>
      </w:r>
      <w:r>
        <w:rPr>
          <w:bCs/>
          <w:b/>
        </w:rPr>
        <w:t xml:space="preserve">Brazil Brasília</w:t>
      </w:r>
      <w:r>
        <w:rPr>
          <w:iCs/>
          <w:i/>
        </w:rPr>
        <w:t xml:space="preserve">is its spatial segregation. The "Plano Piloto" (Pilot Plan) houses administrative and high-income residential areas, while the satellite cities often suffer from inadequate infrastructure, transportation deficits, and higher crime rates. The Social Worker operates extensively in these peripheral zones.</w:t>
      </w:r>
    </w:p>
    <w:p>
      <w:pPr>
        <w:pStyle w:val="BodyText"/>
      </w:pPr>
      <w:r>
        <w:t xml:space="preserve">The laboratory analysis of this dynamic reveals that the</w:t>
      </w:r>
      <w:r>
        <w:t xml:space="preserve"> </w:t>
      </w:r>
      <w:r>
        <w:rPr>
          <w:bCs/>
          <w:b/>
        </w:rPr>
        <w:t xml:space="preserve">Social Worker</w:t>
      </w:r>
      <w:r>
        <w:rPr>
          <w:iCs/>
          <w:i/>
        </w:rPr>
        <w:t xml:space="preserve">must navigate complex logistical challenges. Interventions often require coordination between the Federal District government and municipal secretariats in satellite cities. This requires a social work approach that is not only clinical but also political and organizational, advocating for structural changes in urban planning and public service distribution.</w:t>
      </w:r>
    </w:p>
    <w:bookmarkEnd w:id="23"/>
    <w:bookmarkEnd w:id="24"/>
    <w:bookmarkStart w:id="25" w:name="key-challenges-identified"/>
    <w:p>
      <w:pPr>
        <w:pStyle w:val="Heading2"/>
      </w:pPr>
      <w:r>
        <w:t xml:space="preserve">4. Key Challenges Identified</w:t>
      </w:r>
    </w:p>
    <w:p>
      <w:pPr>
        <w:pStyle w:val="FirstParagraph"/>
      </w:pPr>
      <w:r>
        <w:t xml:space="preserve">The report identifies several critical challenges facing the profession of Social Work in this specific geographic location:</w:t>
      </w:r>
    </w:p>
    <w:p>
      <w:pPr>
        <w:numPr>
          <w:ilvl w:val="0"/>
          <w:numId w:val="1002"/>
        </w:numPr>
        <w:pStyle w:val="Compact"/>
      </w:pPr>
      <w:r>
        <w:rPr>
          <w:bCs/>
          <w:b/>
        </w:rPr>
        <w:t xml:space="preserve">Bureaucratic Violence:</w:t>
      </w:r>
      <w:r>
        <w:t xml:space="preserve"> </w:t>
      </w:r>
      <w:r>
        <w:t xml:space="preserve">Social Workers frequently encounter rigid bureaucratic procedures that hinder timely assistance. In Brasília, despite its status as the capital, red tape can delay critical support for vulnerable families.</w:t>
      </w:r>
    </w:p>
    <w:p>
      <w:pPr>
        <w:numPr>
          <w:ilvl w:val="0"/>
          <w:numId w:val="1002"/>
        </w:numPr>
        <w:pStyle w:val="Compact"/>
      </w:pPr>
      <w:r>
        <w:rPr>
          <w:bCs/>
          <w:b/>
        </w:rPr>
        <w:t xml:space="preserve">Mental Health Crises:</w:t>
      </w:r>
      <w:r>
        <w:t xml:space="preserve"> </w:t>
      </w:r>
      <w:r>
        <w:t xml:space="preserve">Due to high migration rates and economic instability in the Federal District, there is a rising demand for psychological support integrated with social assistance. Social workers must collaborate closely with multidisciplinary teams.</w:t>
      </w:r>
    </w:p>
    <w:p>
      <w:pPr>
        <w:numPr>
          <w:ilvl w:val="0"/>
          <w:numId w:val="1002"/>
        </w:numPr>
        <w:pStyle w:val="Compact"/>
      </w:pPr>
      <w:r>
        <w:rPr>
          <w:bCs/>
          <w:b/>
        </w:rPr>
        <w:t xml:space="preserve">Vulnerability of Migrants:</w:t>
      </w:r>
      <w:r>
        <w:t xml:space="preserve"> </w:t>
      </w:r>
      <w:r>
        <w:t xml:space="preserve">Brasília attracts internal migrants from all over Brazil. The</w:t>
      </w:r>
      <w:r>
        <w:t xml:space="preserve"> </w:t>
      </w:r>
      <w:r>
        <w:rPr>
          <w:bCs/>
          <w:b/>
        </w:rPr>
        <w:t xml:space="preserve">Social Worker</w:t>
      </w:r>
      <w:r>
        <w:rPr>
          <w:iCs/>
          <w:i/>
        </w:rPr>
        <w:t xml:space="preserve">must be adept at addressing issues related to displacement, loss of community networks, and cultural integration.</w:t>
      </w:r>
    </w:p>
    <w:p>
      <w:pPr>
        <w:numPr>
          <w:ilvl w:val="0"/>
          <w:numId w:val="1002"/>
        </w:numPr>
        <w:pStyle w:val="Compact"/>
      </w:pPr>
      <w:r>
        <w:rPr>
          <w:bCs/>
          <w:b/>
        </w:rPr>
        <w:t xml:space="preserve">Precariousness of Employment:</w:t>
      </w:r>
      <w:r>
        <w:t xml:space="preserve"> </w:t>
      </w:r>
      <w:r>
        <w:t xml:space="preserve">Many social workers in the public sector face precarious employment conditions, impacting their ability to maintain long-term continuity with client cases. This instability affects the quality of care provided in</w:t>
      </w:r>
      <w:r>
        <w:t xml:space="preserve"> </w:t>
      </w:r>
      <w:r>
        <w:rPr>
          <w:bCs/>
          <w:b/>
        </w:rPr>
        <w:t xml:space="preserve">Brazil Brasília</w:t>
      </w:r>
      <w:r>
        <w:rPr>
          <w:iCs/>
          <w:i/>
        </w:rPr>
        <w:t xml:space="preserve">.</w:t>
      </w:r>
    </w:p>
    <w:bookmarkEnd w:id="25"/>
    <w:bookmarkStart w:id="26" w:name="recommendations-for-practice-improvement"/>
    <w:p>
      <w:pPr>
        <w:pStyle w:val="Heading2"/>
      </w:pPr>
      <w:r>
        <w:t xml:space="preserve">5. Recommendations for Practice Improvement</w:t>
      </w:r>
    </w:p>
    <w:p>
      <w:pPr>
        <w:pStyle w:val="FirstParagraph"/>
      </w:pPr>
      <w:r>
        <w:t xml:space="preserve">To enhance the efficacy of social intervention in this region, the following recommendations are proposed based on laboratory observations:</w:t>
      </w:r>
    </w:p>
    <w:p>
      <w:pPr>
        <w:numPr>
          <w:ilvl w:val="0"/>
          <w:numId w:val="1003"/>
        </w:numPr>
        <w:pStyle w:val="Compact"/>
      </w:pPr>
      <w:r>
        <w:rPr>
          <w:bCs/>
          <w:b/>
        </w:rPr>
        <w:t xml:space="preserve">Specialized Training:</w:t>
      </w:r>
      <w:r>
        <w:t xml:space="preserve"> </w:t>
      </w:r>
      <w:r>
        <w:t xml:space="preserve">Continuous education programs for</w:t>
      </w:r>
      <w:r>
        <w:t xml:space="preserve"> </w:t>
      </w:r>
      <w:r>
        <w:rPr>
          <w:bCs/>
          <w:b/>
        </w:rPr>
        <w:t xml:space="preserve">Social Workers</w:t>
      </w:r>
      <w:r>
        <w:rPr>
          <w:iCs/>
          <w:i/>
        </w:rPr>
        <w:t xml:space="preserve">should focus on urban sociology and public policy analysis specific to the Federal District. Understanding the unique history and planning flaws of Brasília is essential.</w:t>
      </w:r>
    </w:p>
    <w:p>
      <w:pPr>
        <w:numPr>
          <w:ilvl w:val="0"/>
          <w:numId w:val="1003"/>
        </w:numPr>
        <w:pStyle w:val="Compact"/>
      </w:pPr>
      <w:r>
        <w:rPr>
          <w:bCs/>
          <w:b/>
        </w:rPr>
        <w:t xml:space="preserve">Tech-Enabled Services:</w:t>
      </w:r>
      <w:r>
        <w:t xml:space="preserve"> </w:t>
      </w:r>
      <w:r>
        <w:t xml:space="preserve">Implementation of digital platforms to streamline service access, reducing bureaucratic friction for users in remote satellite cities.</w:t>
      </w:r>
    </w:p>
    <w:p>
      <w:pPr>
        <w:numPr>
          <w:ilvl w:val="0"/>
          <w:numId w:val="1003"/>
        </w:numPr>
        <w:pStyle w:val="Compact"/>
      </w:pPr>
      <w:r>
        <w:rPr>
          <w:bCs/>
          <w:b/>
        </w:rPr>
        <w:t xml:space="preserve">Cross-Sectoral Collaboration:</w:t>
      </w:r>
      <w:r>
        <w:t xml:space="preserve"> </w:t>
      </w:r>
      <w:r>
        <w:t xml:space="preserve">Strengthening partnerships between social workers in healthcare, education, and security sectors to create a holistic safety net for vulnerable populations.</w:t>
      </w:r>
    </w:p>
    <w:p>
      <w:pPr>
        <w:numPr>
          <w:ilvl w:val="0"/>
          <w:numId w:val="1003"/>
        </w:numPr>
        <w:pStyle w:val="Compact"/>
      </w:pPr>
      <w:r>
        <w:rPr>
          <w:bCs/>
          <w:b/>
        </w:rPr>
        <w:t xml:space="preserve">Pedagogy of Resistance:</w:t>
      </w:r>
      <w:r>
        <w:t xml:space="preserve"> </w:t>
      </w:r>
      <w:r>
        <w:t xml:space="preserve">Empowering communities through educational workshops that foster civic engagement and collective action against structural inequalities.</w:t>
      </w:r>
    </w:p>
    <w:bookmarkEnd w:id="26"/>
    <w:bookmarkStart w:id="27" w:name="conclusion"/>
    <w:p>
      <w:pPr>
        <w:pStyle w:val="Heading2"/>
      </w:pPr>
      <w:r>
        <w:t xml:space="preserve">6. Conclusion</w:t>
      </w:r>
    </w:p>
    <w:p>
      <w:pPr>
        <w:pStyle w:val="FirstParagraph"/>
      </w:pPr>
      <w:r>
        <w:t xml:space="preserve">In conclusion, this laboratory report underscores that the profession of</w:t>
      </w:r>
      <w:r>
        <w:t xml:space="preserve"> </w:t>
      </w:r>
      <w:r>
        <w:rPr>
          <w:bCs/>
          <w:b/>
        </w:rPr>
        <w:t xml:space="preserve">Social Worker</w:t>
      </w:r>
      <w:r>
        <w:rPr>
          <w:iCs/>
          <w:i/>
        </w:rPr>
        <w:t xml:space="preserve">in Brazil Brasília is pivotal to the social stability and ethical functioning of the nation's capital. The unique juxtaposition of modernist planning and severe socioeconomic disparity creates a demanding environment where social work transcends traditional boundaries.</w:t>
      </w:r>
    </w:p>
    <w:p>
      <w:pPr>
        <w:pStyle w:val="BodyText"/>
      </w:pPr>
      <w:r>
        <w:t xml:space="preserve">The</w:t>
      </w:r>
      <w:r>
        <w:t xml:space="preserve"> </w:t>
      </w:r>
      <w:r>
        <w:rPr>
          <w:bCs/>
          <w:b/>
        </w:rPr>
        <w:t xml:space="preserve">Social Worker</w:t>
      </w:r>
      <w:r>
        <w:t xml:space="preserve"> </w:t>
      </w:r>
      <w:r>
        <w:t xml:space="preserve">in this context serves as a guardian of citizenship, an advocate for spatial justice, and a crucial link in the welfare state infrastructure. By addressing the specific challenges inherent to</w:t>
      </w:r>
      <w:r>
        <w:t xml:space="preserve"> </w:t>
      </w:r>
      <w:r>
        <w:rPr>
          <w:bCs/>
          <w:b/>
        </w:rPr>
        <w:t xml:space="preserve">Brazil Brasília</w:t>
      </w:r>
      <w:r>
        <w:t xml:space="preserve">, including spatial segregation and bureaucratic complexity, social work contributes significantly to the democratization of public services. Future interventions must continue to evolve, emphasizing technological integration and interdisciplinary collaboration to better serve the diverse population of this federal capital.</w:t>
      </w:r>
    </w:p>
    <w:p>
      <w:pPr>
        <w:pStyle w:val="BodyText"/>
      </w:pPr>
      <w:r>
        <w:t xml:space="preserve">The data presented herein confirms that investing in the professional development and structural support for Social Workers is not merely an administrative necessity but a fundamental requirement for sustainable social development in</w:t>
      </w:r>
      <w:r>
        <w:t xml:space="preserve"> </w:t>
      </w:r>
      <w:r>
        <w:rPr>
          <w:bCs/>
          <w:b/>
        </w:rPr>
        <w:t xml:space="preserve">Brazil Brasília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Social Work Practice in Brazil, Brasília</dc:title>
  <dc:creator/>
  <cp:keywords/>
  <dcterms:created xsi:type="dcterms:W3CDTF">2026-07-29T14:48:36Z</dcterms:created>
  <dcterms:modified xsi:type="dcterms:W3CDTF">2026-07-29T14:48:36Z</dcterms:modified>
</cp:coreProperties>
</file>

<file path=docProps/custom.xml><?xml version="1.0" encoding="utf-8"?>
<Properties xmlns="http://schemas.openxmlformats.org/officeDocument/2006/custom-properties" xmlns:vt="http://schemas.openxmlformats.org/officeDocument/2006/docPropsVTypes"/>
</file>