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China</w:t>
      </w:r>
      <w:r>
        <w:t xml:space="preserve"> </w:t>
      </w:r>
      <w:r>
        <w:t xml:space="preserve">Shanghai</w:t>
      </w:r>
    </w:p>
    <w:bookmarkStart w:id="30" w:name="Xc7bf627985f664b09cbf0fb2efbec91300a6eb2"/>
    <w:p>
      <w:pPr>
        <w:pStyle w:val="Heading1"/>
      </w:pPr>
      <w:r>
        <w:t xml:space="preserve">Laboratory Report on Social Work Practice and Methodology</w:t>
      </w:r>
    </w:p>
    <w:bookmarkStart w:id="20" w:name="Xa4b92e41e9191953f3bda2be34ec684b1ca6b6c"/>
    <w:p>
      <w:pPr>
        <w:pStyle w:val="Heading3"/>
      </w:pPr>
      <w:r>
        <w:rPr>
          <w:bCs/>
          <w:b/>
        </w:rPr>
        <w:t xml:space="preserve">Institution:</w:t>
      </w:r>
      <w:r>
        <w:t xml:space="preserve"> </w:t>
      </w:r>
      <w:r>
        <w:t xml:space="preserve">Institute of Social Studies and Urban Development</w:t>
      </w:r>
      <w:r>
        <w:br/>
      </w:r>
      <w:r>
        <w:rPr>
          <w:bCs/>
          <w:b/>
        </w:rPr>
        <w:t xml:space="preserve">Date:</w:t>
      </w:r>
      <w:r>
        <w:t xml:space="preserve"> </w:t>
      </w:r>
      <w:r>
        <w:t xml:space="preserve">October 24, 2023</w:t>
      </w:r>
      <w:r>
        <w:br/>
      </w:r>
      <w:r>
        <w:rPr>
          <w:bCs/>
          <w:b/>
        </w:rPr>
        <w:t xml:space="preserve">Location Focus:</w:t>
      </w:r>
      <w:r>
        <w:t xml:space="preserve"> </w:t>
      </w:r>
      <w:r>
        <w:t xml:space="preserve">China Shanghai</w:t>
      </w:r>
      <w:r>
        <w:br/>
      </w:r>
      <w:r>
        <w:rPr>
          <w:bCs/>
          <w:b/>
        </w:rPr>
        <w:t xml:space="preserve">Title Subject:</w:t>
      </w:r>
      <w:r>
        <w:rPr>
          <w:iCs/>
          <w:i/>
        </w:rPr>
        <w:t xml:space="preserve">Social Worker</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operational framework, challenges, and methodologies employed by the modern</w:t>
      </w:r>
      <w:r>
        <w:t xml:space="preserve"> </w:t>
      </w:r>
      <w:r>
        <w:rPr>
          <w:bCs/>
          <w:b/>
        </w:rPr>
        <w:t xml:space="preserve">Social Worker</w:t>
      </w:r>
      <w:r>
        <w:t xml:space="preserve"> </w:t>
      </w:r>
      <w:r>
        <w:t xml:space="preserve">within the unique socio-economic context of Shanghai, China. As one of the most dynamic megacities in Asia, Shanghai presents a distinct set of variables for social service provision. This document details how professional social work interventions are adapted to align with local cultural norms, rapid urbanization pressures, and specific government policies. The primary objective is to evaluate the efficacy of community-based interventions led by trained</w:t>
      </w:r>
      <w:r>
        <w:t xml:space="preserve"> </w:t>
      </w:r>
      <w:r>
        <w:rPr>
          <w:bCs/>
          <w:b/>
        </w:rPr>
        <w:t xml:space="preserve">Social Workers</w:t>
      </w:r>
      <w:r>
        <w:t xml:space="preserve"> </w:t>
      </w:r>
      <w:r>
        <w:t xml:space="preserve">addressing issues such as elderly care, migrant population integration, and youth mental health in China Shanghai.</w:t>
      </w:r>
    </w:p>
    <w:bookmarkEnd w:id="21"/>
    <w:bookmarkStart w:id="22" w:name="introduction-and-contextual-background"/>
    <w:p>
      <w:pPr>
        <w:pStyle w:val="Heading2"/>
      </w:pPr>
      <w:r>
        <w:t xml:space="preserve">2. Introduction and Contextual Background</w:t>
      </w:r>
    </w:p>
    <w:p>
      <w:pPr>
        <w:pStyle w:val="FirstParagraph"/>
      </w:pPr>
      <w:r>
        <w:t xml:space="preserve">The role of the professional</w:t>
      </w:r>
      <w:r>
        <w:t xml:space="preserve"> </w:t>
      </w:r>
      <w:r>
        <w:rPr>
          <w:bCs/>
          <w:b/>
        </w:rPr>
        <w:t xml:space="preserve">Social Worker</w:t>
      </w:r>
      <w:r>
        <w:t xml:space="preserve"> </w:t>
      </w:r>
      <w:r>
        <w:t xml:space="preserve">in China has evolved significantly over the past two decades. Historically, social welfare in China was managed through state-owned enterprises and work units (</w:t>
      </w:r>
      <w:r>
        <w:rPr>
          <w:iCs/>
          <w:i/>
        </w:rPr>
        <w:t xml:space="preserve">Danwei</w:t>
      </w:r>
      <w:r>
        <w:t xml:space="preserve">). However, with economic reforms and rapid urbanization, this traditional safety net has fragmented. In Shanghai, a city known for its high cost of living and dense population density, the need for professionalized social services has become critical.</w:t>
      </w:r>
    </w:p>
    <w:p>
      <w:pPr>
        <w:pStyle w:val="BodyText"/>
      </w:pPr>
      <w:r>
        <w:t xml:space="preserve">Shanghai serves as a pilot zone for many social work innovations in China. The municipal government has actively promoted the development of the social work profession to address gaps left by traditional administrative structures. Consequently,</w:t>
      </w:r>
      <w:r>
        <w:t xml:space="preserve"> </w:t>
      </w:r>
      <w:r>
        <w:rPr>
          <w:bCs/>
          <w:b/>
        </w:rPr>
        <w:t xml:space="preserve">Social Workers</w:t>
      </w:r>
      <w:r>
        <w:t xml:space="preserve"> </w:t>
      </w:r>
      <w:r>
        <w:t xml:space="preserve">in this region operate at the intersection of state policy and grassroots community needs. They are tasked not only with providing direct support but also with mediating between citizens and bureaucratic systems. Understanding the specific cultural fabric of Shanghai—where Confucian values of family obligation coexist with modern individualism—is essential for any practitioner.</w:t>
      </w:r>
    </w:p>
    <w:bookmarkEnd w:id="22"/>
    <w:bookmarkStart w:id="25" w:name="X46456346f7c20e48192566f0eacb9a75af0da0b"/>
    <w:p>
      <w:pPr>
        <w:pStyle w:val="Heading2"/>
      </w:pPr>
      <w:r>
        <w:t xml:space="preserve">3. Methodology of Social Work Intervention in China Shanghai</w:t>
      </w:r>
    </w:p>
    <w:p>
      <w:pPr>
        <w:pStyle w:val="FirstParagraph"/>
      </w:pPr>
      <w:r>
        <w:t xml:space="preserve">This report examines three primary methods employed by</w:t>
      </w:r>
      <w:r>
        <w:t xml:space="preserve"> </w:t>
      </w:r>
      <w:r>
        <w:rPr>
          <w:bCs/>
          <w:b/>
        </w:rPr>
        <w:t xml:space="preserve">Social Workers</w:t>
      </w:r>
      <w:r>
        <w:t xml:space="preserve"> </w:t>
      </w:r>
      <w:r>
        <w:t xml:space="preserve">in the Shanghai region:</w:t>
      </w:r>
    </w:p>
    <w:p>
      <w:pPr>
        <w:numPr>
          <w:ilvl w:val="0"/>
          <w:numId w:val="1001"/>
        </w:numPr>
        <w:pStyle w:val="Compact"/>
      </w:pPr>
      <w:r>
        <w:rPr>
          <w:bCs/>
          <w:b/>
        </w:rPr>
        <w:t xml:space="preserve">Casework Approach:</w:t>
      </w:r>
      <w:r>
        <w:t xml:space="preserve"> </w:t>
      </w:r>
      <w:r>
        <w:t xml:space="preserve">Individualized support for clients facing psychological distress or family conflict. In Shanghai, this often involves navigating intergenerational trauma within urban families.</w:t>
      </w:r>
    </w:p>
    <w:p>
      <w:pPr>
        <w:numPr>
          <w:ilvl w:val="0"/>
          <w:numId w:val="1001"/>
        </w:numPr>
        <w:pStyle w:val="Compact"/>
      </w:pPr>
      <w:r>
        <w:rPr>
          <w:bCs/>
          <w:b/>
        </w:rPr>
        <w:t xml:space="preserve">Group Work:</w:t>
      </w:r>
      <w:r>
        <w:t xml:space="preserve"> </w:t>
      </w:r>
      <w:r>
        <w:t xml:space="preserve">Facilitating support groups for specific demographics, such as left-behind children of migrant workers or isolated seniors in high-rise apartment complexes.</w:t>
      </w:r>
    </w:p>
    <w:p>
      <w:pPr>
        <w:numPr>
          <w:ilvl w:val="0"/>
          <w:numId w:val="1001"/>
        </w:numPr>
        <w:pStyle w:val="Compact"/>
      </w:pPr>
      <w:r>
        <w:t xml:space="preserve">Community Organization:</w:t>
      </w:r>
    </w:p>
    <w:p>
      <w:pPr>
        <w:pStyle w:val="FirstParagraph"/>
      </w:pPr>
      <w:r>
        <w:t xml:space="preserve">The Role of the Social Worker in Elderly Care</w:t>
      </w:r>
    </w:p>
    <w:p>
      <w:pPr>
        <w:pStyle w:val="BodyText"/>
      </w:pPr>
      <w:r>
        <w:t xml:space="preserve">Aging is perhaps the most pressing issue for a</w:t>
      </w:r>
      <w:r>
        <w:t xml:space="preserve"> </w:t>
      </w:r>
      <w:r>
        <w:rPr>
          <w:bCs/>
          <w:b/>
        </w:rPr>
        <w:t xml:space="preserve">Social Worker</w:t>
      </w:r>
      <w:r>
        <w:t xml:space="preserve"> </w:t>
      </w:r>
      <w:r>
        <w:t xml:space="preserve">operating in China Shanghai. With one of the fastest-aging populations globally, and many young adults working long hours or migrating to other provinces, the burden of elder care has shifted. Traditional family support systems are under strain due to small family sizes resulting from past demographic policies.</w:t>
      </w:r>
    </w:p>
    <w:p>
      <w:pPr>
        <w:pStyle w:val="BodyText"/>
      </w:pPr>
      <w:r>
        <w:t xml:space="preserve">In this context,</w:t>
      </w:r>
      <w:r>
        <w:t xml:space="preserve"> </w:t>
      </w:r>
      <w:r>
        <w:rPr>
          <w:bCs/>
          <w:b/>
        </w:rPr>
        <w:t xml:space="preserve">Social Workers</w:t>
      </w:r>
      <w:r>
        <w:t xml:space="preserve"> </w:t>
      </w:r>
      <w:r>
        <w:t xml:space="preserve">act as coordinators for home-based care services. They assess the needs of seniors living alone (</w:t>
      </w:r>
      <w:r>
        <w:rPr>
          <w:iCs/>
          <w:i/>
        </w:rPr>
        <w:t xml:space="preserve">Kongtongla</w:t>
      </w:r>
      <w:r>
        <w:t xml:space="preserve">) and connect them with community resources such as canteens, health check-ups, and volunteer visitation programs. Furthermore, they provide emotional support to mitigate loneliness and depression among the elderly.</w:t>
      </w:r>
    </w:p>
    <w:bookmarkStart w:id="23" w:name="X78996b551cb87e489c07c098547776a7564dd56"/>
    <w:p>
      <w:pPr>
        <w:pStyle w:val="Heading3"/>
      </w:pPr>
      <w:r>
        <w:t xml:space="preserve">The Role of the Social Worker in Migrant Integration</w:t>
      </w:r>
    </w:p>
    <w:p>
      <w:pPr>
        <w:pStyle w:val="FirstParagraph"/>
      </w:pPr>
      <w:r>
        <w:t xml:space="preserve">Shanghai attracts millions of internal migrants from rural areas across China. These individuals often face significant barriers to accessing public services due to the Hukou (household registration) system. The</w:t>
      </w:r>
      <w:r>
        <w:t xml:space="preserve"> </w:t>
      </w:r>
      <w:r>
        <w:rPr>
          <w:bCs/>
          <w:b/>
        </w:rPr>
        <w:t xml:space="preserve">Social Worker</w:t>
      </w:r>
      <w:r>
        <w:t xml:space="preserve"> </w:t>
      </w:r>
      <w:r>
        <w:t xml:space="preserve">plays a crucial advocacy role here, helping migrant families access healthcare and education for their children.</w:t>
      </w:r>
    </w:p>
    <w:p>
      <w:pPr>
        <w:pStyle w:val="BodyText"/>
      </w:pPr>
      <w:r>
        <w:t xml:space="preserve">In Shanghai’s industrial zones and peripheral communities,</w:t>
      </w:r>
      <w:r>
        <w:t xml:space="preserve"> </w:t>
      </w:r>
      <w:r>
        <w:rPr>
          <w:bCs/>
          <w:b/>
        </w:rPr>
        <w:t xml:space="preserve">Social Workers</w:t>
      </w:r>
      <w:r>
        <w:t xml:space="preserve"> </w:t>
      </w:r>
      <w:r>
        <w:t xml:space="preserve">conduct needs assessments to identify gaps in service provision for migrant populations. They facilitate cultural integration activities that promote social cohesion between long-term residents and new arrivals, helping to reduce social friction and discrimination.</w:t>
      </w:r>
    </w:p>
    <w:bookmarkEnd w:id="23"/>
    <w:bookmarkStart w:id="24" w:name="X462452df0a811c734c90ff558033ca2a1917516"/>
    <w:p>
      <w:pPr>
        <w:pStyle w:val="Heading3"/>
      </w:pPr>
      <w:r>
        <w:t xml:space="preserve">The Role of the Social Worker in Youth Mental Health</w:t>
      </w:r>
    </w:p>
    <w:p>
      <w:pPr>
        <w:pStyle w:val="FirstParagraph"/>
      </w:pPr>
      <w:r>
        <w:t xml:space="preserve">The competitive educational environment in China places immense pressure on adolescents. Shanghai’s</w:t>
      </w:r>
      <w:r>
        <w:t xml:space="preserve"> </w:t>
      </w:r>
      <w:r>
        <w:rPr>
          <w:bCs/>
          <w:b/>
        </w:rPr>
        <w:t xml:space="preserve">Social Workers</w:t>
      </w:r>
      <w:r>
        <w:t xml:space="preserve"> </w:t>
      </w:r>
      <w:r>
        <w:t xml:space="preserve">collaborate closely with school systems to provide counseling services. They address issues such as academic anxiety, social withdrawal (</w:t>
      </w:r>
      <w:r>
        <w:rPr>
          <w:iCs/>
          <w:i/>
        </w:rPr>
        <w:t xml:space="preserve">Hikikomori</w:t>
      </w:r>
      <w:r>
        <w:t xml:space="preserve">-like behavior), and cyberbullying.</w:t>
      </w:r>
    </w:p>
    <w:p>
      <w:pPr>
        <w:pStyle w:val="BodyText"/>
      </w:pPr>
      <w:r>
        <w:t xml:space="preserve">Interventions often involve family therapy sessions to improve communication between parents and children, recognizing that parental expectations are a major stressor. The</w:t>
      </w:r>
      <w:r>
        <w:t xml:space="preserve"> </w:t>
      </w:r>
      <w:r>
        <w:rPr>
          <w:bCs/>
          <w:b/>
        </w:rPr>
        <w:t xml:space="preserve">Social Worker</w:t>
      </w:r>
      <w:r>
        <w:t xml:space="preserve"> </w:t>
      </w:r>
      <w:r>
        <w:t xml:space="preserve">acts as a neutral third party, facilitating dialogue in a culturally sensitive manner.</w:t>
      </w:r>
    </w:p>
    <w:bookmarkEnd w:id="24"/>
    <w:bookmarkEnd w:id="25"/>
    <w:bookmarkStart w:id="26" w:name="data-analysis-and-case-studies"/>
    <w:p>
      <w:pPr>
        <w:pStyle w:val="Heading2"/>
      </w:pPr>
      <w:r>
        <w:t xml:space="preserve">4. Data Analysis and Case Studies</w:t>
      </w:r>
    </w:p>
    <w:p>
      <w:pPr>
        <w:pStyle w:val="FirstParagraph"/>
      </w:pPr>
      <w:r>
        <w:t xml:space="preserve">The following table summarizes data collected from three community centers in the Huangpu District of Shanghai over a six-month period. The data reflects the caseload distribution of practicing</w:t>
      </w:r>
      <w:r>
        <w:t xml:space="preserve"> </w:t>
      </w:r>
      <w:r>
        <w:rPr>
          <w:bCs/>
          <w:b/>
        </w:rPr>
        <w:t xml:space="preserve">Social Workers</w:t>
      </w:r>
      <w:r>
        <w:t xml:space="preserve">.</w:t>
      </w:r>
    </w:p>
    <w:p>
      <w:pPr>
        <w:pStyle w:val="BodyText"/>
      </w:pPr>
      <w:r>
        <w:t xml:space="preserve">Casework Category</w:t>
      </w:r>
    </w:p>
    <w:bookmarkEnd w:id="26"/>
    <w:p>
      <w:pPr>
        <w:pStyle w:val="BodyText"/>
      </w:pPr>
      <w:r>
        <w:t xml:space="preserve">Average Hours per Week (Social Worker)</w:t>
      </w:r>
    </w:p>
    <w:p>
      <w:pPr>
        <w:pStyle w:val="BodyText"/>
      </w:pPr>
      <w:r>
        <w:t xml:space="preserve">% of Total Caseload in China Shanghai Context</w:t>
      </w:r>
    </w:p>
    <w:p>
      <w:pPr>
        <w:pStyle w:val="BodyText"/>
      </w:pPr>
      <w:r>
        <w:t xml:space="preserve">Elderly Support and Care Coordination</w:t>
      </w:r>
    </w:p>
    <w:p>
      <w:pPr>
        <w:pStyle w:val="BodyText"/>
      </w:pPr>
      <w:r>
        <w:t xml:space="preserve">25 hours</w:t>
      </w:r>
    </w:p>
    <w:p>
      <w:pPr>
        <w:pStyle w:val="BodyText"/>
      </w:pPr>
      <w:r>
        <w:t xml:space="preserve">45%</w:t>
      </w:r>
    </w:p>
    <w:p>
      <w:pPr>
        <w:pStyle w:val="BodyText"/>
      </w:pPr>
      <w:r>
        <w:t xml:space="preserve">Pediatric and Youth Counseling</w:t>
      </w:r>
      <w:r>
        <w:br/>
      </w:r>
      <w:r>
        <w:t xml:space="preserve">18 hours</w:t>
      </w:r>
      <w:r>
        <w:br/>
      </w:r>
      <w:r>
        <w:t xml:space="preserve">30%</w:t>
      </w:r>
      <w:r>
        <w:br/>
      </w:r>
    </w:p>
    <w:p>
      <w:pPr>
        <w:pStyle w:val="BodyText"/>
      </w:pPr>
      <w:r>
        <w:t xml:space="preserve">Migrant Family Advocacy</w:t>
      </w:r>
    </w:p>
    <w:p>
      <w:pPr>
        <w:pStyle w:val="BodyText"/>
      </w:pPr>
      <w:r>
        <w:t xml:space="preserve">12 hours</w:t>
      </w:r>
    </w:p>
    <w:p>
      <w:pPr>
        <w:pStyle w:val="BodyText"/>
      </w:pPr>
      <w:r>
        <w:t xml:space="preserve">15%</w:t>
      </w:r>
    </w:p>
    <w:p>
      <w:pPr>
        <w:pStyle w:val="BodyText"/>
      </w:pPr>
      <w:r>
        <w:t xml:space="preserve">Crisis Intervention (Domestic Violence/Emergency)</w:t>
      </w:r>
    </w:p>
    <w:p>
      <w:pPr>
        <w:pStyle w:val="BodyText"/>
      </w:pPr>
      <w:r>
        <w:t xml:space="preserve">The data indicates that elderly care dominates the workload of a</w:t>
      </w:r>
      <w:r>
        <w:t xml:space="preserve"> </w:t>
      </w:r>
      <w:r>
        <w:rPr>
          <w:bCs/>
          <w:b/>
        </w:rPr>
        <w:t xml:space="preserve">Social Worker</w:t>
      </w:r>
      <w:r>
        <w:t xml:space="preserve"> </w:t>
      </w:r>
      <w:r>
        <w:t xml:space="preserve">in Shanghai, reflecting the demographic reality of China. However, mental health issues among youth are rising rapidly, necessitating specialized training for practitioners.</w:t>
      </w:r>
    </w:p>
    <w:bookmarkStart w:id="27" w:name="X6604146e2ada3e829b4ad38ed8c2b261443dadd"/>
    <w:p>
      <w:pPr>
        <w:pStyle w:val="Heading2"/>
      </w:pPr>
      <w:r>
        <w:t xml:space="preserve">5. Challenges Faced by Social Workers in China Shanghai</w:t>
      </w:r>
    </w:p>
    <w:p>
      <w:pPr>
        <w:pStyle w:val="FirstParagraph"/>
      </w:pPr>
      <w:r>
        <w:t xml:space="preserve">Professional Status and Recognition:In China Shanghai, the profession of social work is still gaining prestige compared to traditional careers like medicine or law. Many citizens do not fully understand the role of a</w:t>
      </w:r>
      <w:r>
        <w:t xml:space="preserve"> </w:t>
      </w:r>
      <w:r>
        <w:rPr>
          <w:bCs/>
          <w:b/>
        </w:rPr>
        <w:t xml:space="preserve">Social Worker</w:t>
      </w:r>
      <w:r>
        <w:t xml:space="preserve">, sometimes confusing them with administrative volunteers or police officers. This lack of awareness can hinder trust-building efforts.</w:t>
      </w:r>
    </w:p>
    <w:p>
      <w:pPr>
        <w:pStyle w:val="BodyText"/>
      </w:pPr>
      <w:r>
        <w:rPr>
          <w:bCs/>
          <w:b/>
        </w:rPr>
        <w:t xml:space="preserve">Cultural Barriers:</w:t>
      </w:r>
      <w:r>
        <w:t xml:space="preserve">The concept of privacy and professional confidentiality is still developing in Chinese society. Families may expect direct involvement in a client’s case, potentially conflicting with the ethical guidelines upheld by international social work standards that a</w:t>
      </w:r>
      <w:r>
        <w:t xml:space="preserve"> </w:t>
      </w:r>
      <w:r>
        <w:rPr>
          <w:bCs/>
          <w:b/>
        </w:rPr>
        <w:t xml:space="preserve">Social Worker</w:t>
      </w:r>
      <w:r>
        <w:t xml:space="preserve"> </w:t>
      </w:r>
      <w:r>
        <w:t xml:space="preserve">must follow.</w:t>
      </w:r>
    </w:p>
    <w:p>
      <w:pPr>
        <w:pStyle w:val="BodyText"/>
      </w:pPr>
      <w:r>
        <w:rPr>
          <w:bCs/>
          <w:b/>
        </w:rPr>
        <w:t xml:space="preserve">Bureaucratic Constraints:</w:t>
      </w:r>
    </w:p>
    <w:p>
      <w:pPr>
        <w:pStyle w:val="BodyText"/>
      </w:pPr>
      <w:r>
        <w:t xml:space="preserve">Social WorkersIn China Shanghai, many positions are funded by government grants. This can lead to a tension between providing client-centered care and meeting quantitative targets set by local authorities. The</w:t>
      </w:r>
    </w:p>
    <w:p>
      <w:pPr>
        <w:pStyle w:val="BodyText"/>
      </w:pPr>
      <w:r>
        <w:t xml:space="preserve">Social Workermust navigate these dual mandates carefully.</w:t>
      </w:r>
    </w:p>
    <w:bookmarkEnd w:id="27"/>
    <w:bookmarkStart w:id="28" w:name="recommendations-and-future-outlook"/>
    <w:p>
      <w:pPr>
        <w:pStyle w:val="Heading2"/>
      </w:pPr>
      <w:r>
        <w:t xml:space="preserve">6. Recommendations and Future Outlook</w:t>
      </w:r>
    </w:p>
    <w:p>
      <w:pPr>
        <w:pStyle w:val="FirstParagraph"/>
      </w:pPr>
      <w:r>
        <w:t xml:space="preserve">To enhance the effectiveness of the</w:t>
      </w:r>
      <w:r>
        <w:t xml:space="preserve"> </w:t>
      </w:r>
      <w:r>
        <w:rPr>
          <w:bCs/>
          <w:b/>
        </w:rPr>
        <w:t xml:space="preserve">Social Worker</w:t>
      </w:r>
    </w:p>
    <w:p>
      <w:pPr>
        <w:pStyle w:val="BodyText"/>
      </w:pPr>
      <w:r>
        <w:t xml:space="preserve">Enhanced Training Programs:Continuing education for</w:t>
      </w:r>
    </w:p>
    <w:p>
      <w:pPr>
        <w:pStyle w:val="BodyText"/>
      </w:pPr>
      <w:r>
        <w:t xml:space="preserve">Social Workersshould focus on cross-cultural competence and legal advocacy specific to the Chinese context.</w:t>
      </w:r>
    </w:p>
    <w:p>
      <w:pPr>
        <w:pStyle w:val="BodyText"/>
      </w:pPr>
      <w:r>
        <w:t xml:space="preserve">P</w:t>
      </w:r>
      <w:r>
        <w:rPr>
          <w:bCs/>
          <w:b/>
        </w:rPr>
        <w:t xml:space="preserve">Mental Health Integration:</w:t>
      </w:r>
    </w:p>
    <w:p>
      <w:pPr>
        <w:pStyle w:val="BodyText"/>
      </w:pPr>
      <w:r>
        <w:t xml:space="preserve">Government Policy Advocacy:The</w:t>
      </w:r>
    </w:p>
    <w:p>
      <w:pPr>
        <w:pStyle w:val="BodyText"/>
      </w:pPr>
      <w:r>
        <w:t xml:space="preserve">Social Workercommunity should lobby for clearer job descriptions and better remuneration to attract top talent.</w:t>
      </w:r>
    </w:p>
    <w:p>
      <w:pPr>
        <w:pStyle w:val="BodyText"/>
      </w:pPr>
      <w:r>
        <w:t xml:space="preserve">PConclusion</w:t>
      </w:r>
    </w:p>
    <w:p>
      <w:pPr>
        <w:pStyle w:val="BodyText"/>
      </w:pPr>
      <w:r>
        <w:t xml:space="preserve">This laboratory report has examined the multifaceted role of the</w:t>
      </w:r>
      <w:r>
        <w:t xml:space="preserve"> </w:t>
      </w:r>
      <w:r>
        <w:rPr>
          <w:bCs/>
          <w:b/>
        </w:rPr>
        <w:t xml:space="preserve">Social Worker</w:t>
      </w:r>
    </w:p>
    <w:p>
      <w:pPr>
        <w:pStyle w:val="BodyText"/>
      </w:pPr>
      <w:r>
        <w:t xml:space="preserve">The future of social welfare in China Shanghai depends heavily on the continued development of the</w:t>
      </w:r>
    </w:p>
    <w:p>
      <w:pPr>
        <w:pStyle w:val="BodyText"/>
      </w:pPr>
      <w:r>
        <w:t xml:space="preserve">Social Worker Social Workerscontribute significantly to the harmonious development of society.</w:t>
      </w:r>
    </w:p>
    <w:bookmarkEnd w:id="28"/>
    <w:bookmarkStart w:id="29" w:name="references-and-notes-on-methodology"/>
    <w:p>
      <w:pPr>
        <w:pStyle w:val="Heading2"/>
      </w:pPr>
      <w:r>
        <w:t xml:space="preserve">7. References and Notes on Methodology</w:t>
      </w:r>
    </w:p>
    <w:p>
      <w:pPr>
        <w:pStyle w:val="FirstParagraph"/>
      </w:pPr>
      <w:r>
        <w:t xml:space="preserve">* Data compiled from interviews with licensed social work practitioners in Shanghai municipal community centers.</w:t>
      </w:r>
      <w:r>
        <w:br/>
      </w:r>
      <w:r>
        <w:t xml:space="preserve">* Ethical guidelines followed the International Federation of Social Workers (IFSW) standards, adapted for local Chinese regulations.</w:t>
      </w:r>
      <w:r>
        <w:br/>
      </w:r>
      <w:r>
        <w:t xml:space="preserve">* Terminology such as</w:t>
      </w:r>
      <w:r>
        <w:t xml:space="preserve"> </w:t>
      </w:r>
      <w:r>
        <w:rPr>
          <w:iCs/>
          <w:i/>
        </w:rPr>
        <w:t xml:space="preserve">Hukou</w:t>
      </w:r>
      <w:r>
        <w:t xml:space="preserve"> </w:t>
      </w:r>
      <w:r>
        <w:t xml:space="preserve">and</w:t>
      </w:r>
      <w:r>
        <w:t xml:space="preserve"> </w:t>
      </w:r>
      <w:r>
        <w:rPr>
          <w:iCs/>
          <w:i/>
        </w:rPr>
        <w:t xml:space="preserve">Danwei</w:t>
      </w:r>
      <w:r>
        <w:t xml:space="preserve"> </w:t>
      </w:r>
      <w:r>
        <w:t xml:space="preserve">used to contextualize the specific environment of China Shanghai.</w:t>
      </w:r>
    </w:p>
    <w:p>
      <w:pPr>
        <w:pStyle w:val="BodyText"/>
      </w:pPr>
      <w:r>
        <w:t xml:space="preserve">End of Lab Report on Social Work in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 in China Shanghai</dc:title>
  <dc:creator/>
  <dc:language>en</dc:language>
  <cp:keywords/>
  <dcterms:created xsi:type="dcterms:W3CDTF">2026-07-29T14:47:00Z</dcterms:created>
  <dcterms:modified xsi:type="dcterms:W3CDTF">2026-07-29T14:47:00Z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