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Analysis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316309c037572311257cc4e5163766c4807f13"/>
    <w:p>
      <w:pPr>
        <w:pStyle w:val="Heading1"/>
      </w:pPr>
      <w:r>
        <w:t xml:space="preserve">Laboratory Report: Social Worker Intervention Analysis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Framework and Psychosocial Impact Assessment of the Social Worker Role within the Democratic Republic of Congo (DRC), specifically Kinshasa.</w:t>
      </w:r>
      <w:r>
        <w:br/>
      </w:r>
      <w:r>
        <w:rPr>
          <w:bCs/>
          <w:b/>
        </w:rPr>
        <w:t xml:space="preserve">Status:</w:t>
      </w:r>
      <w:r>
        <w:t xml:space="preserve"> </w:t>
      </w:r>
      <w:r>
        <w:t xml:space="preserve">Final Analysis Report</w:t>
      </w:r>
    </w:p>
    <w:bookmarkStart w:id="20" w:name="introduction-and-objective"/>
    <w:p>
      <w:pPr>
        <w:pStyle w:val="Heading2"/>
      </w:pPr>
      <w:r>
        <w:t xml:space="preserve">1.0 Introduction and Objective</w:t>
      </w:r>
    </w:p>
    <w:p>
      <w:pPr>
        <w:pStyle w:val="FirstParagraph"/>
      </w:pPr>
      <w:r>
        <w:t xml:space="preserve">This document serves as a comprehensive laboratory report detailing the operational dynamics, challenges, and strategic necessities of the Social Worker profession within the complex socio-political landscape of Kinshasa, DR Congo. The primary objective is to analyze how a</w:t>
      </w:r>
      <w:r>
        <w:t xml:space="preserve"> </w:t>
      </w:r>
      <w:r>
        <w:rPr>
          <w:bCs/>
          <w:b/>
        </w:rPr>
        <w:t xml:space="preserve">Social Worker</w:t>
      </w:r>
      <w:r>
        <w:t xml:space="preserve"> </w:t>
      </w:r>
      <w:r>
        <w:t xml:space="preserve">functions not merely as an administrative facilitator but as a critical agent of stabilization in one of Africa’s most densely populated and resource-constrained metropolitan areas. The context of</w:t>
      </w:r>
      <w:r>
        <w:t xml:space="preserve"> </w:t>
      </w:r>
      <w:r>
        <w:rPr>
          <w:bCs/>
          <w:b/>
        </w:rPr>
        <w:t xml:space="preserve">DR Congo Kinshasa</w:t>
      </w:r>
      <w:r>
        <w:t xml:space="preserve"> </w:t>
      </w:r>
      <w:r>
        <w:t xml:space="preserve">presents unique variables, including rapid urbanization, post-conflict trauma residues, and infrastructural deficits, which fundamentally alter the standard methodologies used in Western social work paradigms.</w:t>
      </w:r>
    </w:p>
    <w:bookmarkEnd w:id="20"/>
    <w:bookmarkStart w:id="21" w:name="Xac5ccd9084c23abc575d13fa8827b7a5d478adb"/>
    <w:p>
      <w:pPr>
        <w:pStyle w:val="Heading2"/>
      </w:pPr>
      <w:r>
        <w:t xml:space="preserve">2.0 Contextual Background: The Kinshasa Environment</w:t>
      </w:r>
    </w:p>
    <w:p>
      <w:pPr>
        <w:pStyle w:val="FirstParagraph"/>
      </w:pPr>
      <w:r>
        <w:t xml:space="preserve">Kinshasa is not merely a capital city; it is a megacity facing distinct demographic pressures. With a population exceeding 15 million, the city exhibits high levels of informal settlement density in communes such as Limete and Ngaliema. For any professional operating within</w:t>
      </w:r>
      <w:r>
        <w:t xml:space="preserve"> </w:t>
      </w:r>
      <w:r>
        <w:rPr>
          <w:bCs/>
          <w:b/>
        </w:rPr>
        <w:t xml:space="preserve">DR Congo Kinshasa</w:t>
      </w:r>
      <w:r>
        <w:t xml:space="preserve">, understanding the community-based support systems (often referred to locally as *tontines* or kinship networks) is paramount. The</w:t>
      </w:r>
      <w:r>
        <w:t xml:space="preserve"> </w:t>
      </w:r>
      <w:r>
        <w:rPr>
          <w:bCs/>
          <w:b/>
        </w:rPr>
        <w:t xml:space="preserve">Social Worker</w:t>
      </w:r>
      <w:r>
        <w:t xml:space="preserve"> </w:t>
      </w:r>
      <w:r>
        <w:t xml:space="preserve">must navigate a terrain where state social services are limited, necessitating a hybrid approach that integrates formal institutional frameworks with indigenous community resilience mechanisms.</w:t>
      </w:r>
    </w:p>
    <w:p>
      <w:pPr>
        <w:pStyle w:val="BodyText"/>
      </w:pPr>
      <w:r>
        <w:t xml:space="preserve">The economic volatility of the region further dictates that social interventions cannot rely solely on financial aid. Instead, they must focus on capacity building, vocational training integration, and psychological first aid to address the chronic stress associated with daily survival in a high-pressure urban environment.</w:t>
      </w:r>
    </w:p>
    <w:bookmarkEnd w:id="21"/>
    <w:bookmarkStart w:id="22" w:name="methodology-of-intervention"/>
    <w:p>
      <w:pPr>
        <w:pStyle w:val="Heading2"/>
      </w:pPr>
      <w:r>
        <w:t xml:space="preserve">3.0 Methodology of Intervention</w:t>
      </w:r>
    </w:p>
    <w:p>
      <w:pPr>
        <w:pStyle w:val="FirstParagraph"/>
      </w:pPr>
      <w:r>
        <w:t xml:space="preserve">The methodology adopted for this report draws upon field observations and case studies involving accredited social workers operating in both government-affiliated and NGO-led sectors within Kinshasa. The approach is multi-dimensional:</w:t>
      </w:r>
    </w:p>
    <w:p>
      <w:pPr>
        <w:numPr>
          <w:ilvl w:val="0"/>
          <w:numId w:val="1001"/>
        </w:numPr>
        <w:pStyle w:val="Compact"/>
      </w:pPr>
      <w:r>
        <w:rPr>
          <w:bCs/>
          <w:b/>
        </w:rPr>
        <w:t xml:space="preserve">Eco-Systems Theory Application:</w:t>
      </w:r>
      <w:r>
        <w:t xml:space="preserve"> </w:t>
      </w:r>
      <w:r>
        <w:t xml:space="preserve">Analyzing the individual not in isolation, but as part of a system comprising family, neighborhood association (*quartier*), and local religious institutions.</w:t>
      </w:r>
    </w:p>
    <w:p>
      <w:pPr>
        <w:numPr>
          <w:ilvl w:val="0"/>
          <w:numId w:val="1001"/>
        </w:numPr>
        <w:pStyle w:val="Compact"/>
      </w:pPr>
      <w:r>
        <w:rPr>
          <w:bCs/>
          <w:b/>
        </w:rPr>
        <w:t xml:space="preserve">Crisis Intervention Protocols:</w:t>
      </w:r>
      <w:r>
        <w:t xml:space="preserve"> </w:t>
      </w:r>
      <w:r>
        <w:t xml:space="preserve">Establishing rapid response mechanisms for domestic violence and child protection cases, which remain prevalent despite legal reforms.</w:t>
      </w:r>
    </w:p>
    <w:p>
      <w:pPr>
        <w:numPr>
          <w:ilvl w:val="0"/>
          <w:numId w:val="1001"/>
        </w:numPr>
        <w:pStyle w:val="Compact"/>
      </w:pPr>
      <w:r>
        <w:rPr>
          <w:bCs/>
          <w:b/>
        </w:rPr>
        <w:t xml:space="preserve">Cultural Competency Training:</w:t>
      </w:r>
      <w:r>
        <w:t xml:space="preserve"> </w:t>
      </w:r>
      <w:r>
        <w:t xml:space="preserve">Ensuring that the</w:t>
      </w:r>
      <w:r>
        <w:t xml:space="preserve"> </w:t>
      </w:r>
      <w:r>
        <w:rPr>
          <w:bCs/>
          <w:b/>
        </w:rPr>
        <w:t xml:space="preserve">Social Worker</w:t>
      </w:r>
      <w:r>
        <w:t xml:space="preserve"> </w:t>
      </w:r>
      <w:r>
        <w:t xml:space="preserve">is fluent in both Lingala and French, recognizing that linguistic nuance is critical for building trust with beneficiaries in Kinshasa.</w:t>
      </w:r>
    </w:p>
    <w:bookmarkEnd w:id="22"/>
    <w:bookmarkStart w:id="23" w:name="X3888770bed190ab78d790e83ef24c6f7ae01a69"/>
    <w:p>
      <w:pPr>
        <w:pStyle w:val="Heading2"/>
      </w:pPr>
      <w:r>
        <w:t xml:space="preserve">4.0 Key Challenges Identified in DR Congo Kinshasa</w:t>
      </w:r>
    </w:p>
    <w:p>
      <w:pPr>
        <w:pStyle w:val="FirstParagraph"/>
      </w:pPr>
      <w:r>
        <w:rPr>
          <w:bCs/>
          <w:b/>
        </w:rPr>
        <w:t xml:space="preserve">VARIABLE</w:t>
      </w:r>
    </w:p>
    <w:p>
      <w:pPr>
        <w:pStyle w:val="BodyText"/>
      </w:pPr>
      <w:r>
        <w:rPr>
          <w:bCs/>
          <w:b/>
        </w:rPr>
        <w:t xml:space="preserve">IDENTIFIED CHALLENGE IN KINSHASA</w:t>
      </w:r>
    </w:p>
    <w:p>
      <w:pPr>
        <w:pStyle w:val="BodyText"/>
      </w:pPr>
      <w:r>
        <w:rPr>
          <w:bCs/>
          <w:b/>
        </w:rPr>
        <w:t xml:space="preserve">SOCIAL WORKER IMPACT</w:t>
      </w:r>
    </w:p>
    <w:p>
      <w:pPr>
        <w:pStyle w:val="BodyText"/>
      </w:pPr>
      <w:r>
        <w:rPr>
          <w:iCs/>
          <w:i/>
        </w:rPr>
        <w:t xml:space="preserve">Institutional Infrastructure</w:t>
      </w:r>
    </w:p>
    <w:p>
      <w:pPr>
        <w:pStyle w:val="BodyText"/>
      </w:pPr>
      <w:r>
        <w:t xml:space="preserve">Limited access to digital record-keeping and reliable electricity in rural-peripheral communes.</w:t>
      </w:r>
    </w:p>
    <w:p>
      <w:pPr>
        <w:pStyle w:val="BodyText"/>
      </w:pPr>
      <w:r>
        <w:t xml:space="preserve">Social workers must maintain rigorous analog archives and develop mobile-based reporting systems that function offline.</w:t>
      </w:r>
    </w:p>
    <w:p>
      <w:pPr>
        <w:pStyle w:val="BodyText"/>
      </w:pPr>
      <w:r>
        <w:rPr>
          <w:iCs/>
          <w:i/>
        </w:rPr>
        <w:t xml:space="preserve">Poverty Levels</w:t>
      </w:r>
    </w:p>
    <w:p>
      <w:pPr>
        <w:pStyle w:val="BodyText"/>
      </w:pPr>
      <w:r>
        <w:t xml:space="preserve">Pervasive extreme poverty affecting over 70% of the population in specific zones.</w:t>
      </w:r>
    </w:p>
    <w:p>
      <w:pPr>
        <w:pStyle w:val="BodyText"/>
      </w:pPr>
      <w:r>
        <w:t xml:space="preserve">The role shifts from counseling to immediate resource brokerage, linking clients with food security and micro-finance initiatives.</w:t>
      </w:r>
    </w:p>
    <w:p>
      <w:pPr>
        <w:pStyle w:val="BodyText"/>
      </w:pPr>
      <w:r>
        <w:rPr>
          <w:iCs/>
          <w:i/>
        </w:rPr>
        <w:t xml:space="preserve">Psychosocial Trauma</w:t>
      </w:r>
    </w:p>
    <w:p>
      <w:pPr>
        <w:pStyle w:val="BodyText"/>
      </w:pPr>
      <w:r>
        <w:t xml:space="preserve">Cumulative trauma from regional conflicts and urban violence.</w:t>
      </w:r>
    </w:p>
    <w:p>
      <w:pPr>
        <w:pStyle w:val="BodyText"/>
      </w:pPr>
      <w:r>
        <w:t xml:space="preserve">Social workers act as primary mental health first responders, utilizing community-based de-escalation techniques.</w:t>
      </w:r>
    </w:p>
    <w:bookmarkEnd w:id="23"/>
    <w:bookmarkStart w:id="24" w:name="X66412f20cef835287f7af5e9d46e01f19822ef6"/>
    <w:p>
      <w:pPr>
        <w:pStyle w:val="Heading2"/>
      </w:pPr>
      <w:r>
        <w:t xml:space="preserve">5.0 Case Study Analysis: Child Protection in Kinshasa</w:t>
      </w:r>
    </w:p>
    <w:p>
      <w:pPr>
        <w:pStyle w:val="FirstParagraph"/>
      </w:pPr>
      <w:r>
        <w:t xml:space="preserve">To illustrate the practical application of social work principles in</w:t>
      </w:r>
      <w:r>
        <w:t xml:space="preserve"> </w:t>
      </w:r>
      <w:r>
        <w:rPr>
          <w:bCs/>
          <w:b/>
        </w:rPr>
        <w:t xml:space="preserve">DR Congo Kinshasa</w:t>
      </w:r>
      <w:r>
        <w:t xml:space="preserve">, we examine a representative case study regarding street-connected youth. In many neighborhoods, such as Matonge or la Gombe, children are frequently engaged in informal labor to support family income.</w:t>
      </w:r>
    </w:p>
    <w:p>
      <w:pPr>
        <w:pStyle w:val="BodyText"/>
      </w:pPr>
      <w:r>
        <w:rPr>
          <w:bCs/>
          <w:b/>
        </w:rPr>
        <w:t xml:space="preserve">The Intervention:</w:t>
      </w:r>
      <w:r>
        <w:t xml:space="preserve"> </w:t>
      </w:r>
      <w:r>
        <w:t xml:space="preserve">A certified</w:t>
      </w:r>
      <w:r>
        <w:t xml:space="preserve"> </w:t>
      </w:r>
      <w:r>
        <w:rPr>
          <w:bCs/>
          <w:b/>
        </w:rPr>
        <w:t xml:space="preserve">Social Worker</w:t>
      </w:r>
      <w:r>
        <w:t xml:space="preserve"> </w:t>
      </w:r>
      <w:r>
        <w:t xml:space="preserve">identifies a minor at risk of exploitation. Rather than immediately removing the child from the home—which could destabilize the family unit—the worker employs a holistic assessment. They engage with the parents to understand economic pressures and connect them with local vocational support groups. Simultaneously, they facilitate after-school programs for the child.</w:t>
      </w:r>
    </w:p>
    <w:p>
      <w:pPr>
        <w:pStyle w:val="BodyText"/>
      </w:pPr>
      <w:r>
        <w:rPr>
          <w:bCs/>
          <w:b/>
        </w:rPr>
        <w:t xml:space="preserve">The Outcome:</w:t>
      </w:r>
      <w:r>
        <w:t xml:space="preserve"> </w:t>
      </w:r>
      <w:r>
        <w:t xml:space="preserve">This case demonstrates that effective social work in Kinshasa requires flexibility. Rigid adherence to bureaucratic protocols often fails; instead, the</w:t>
      </w:r>
      <w:r>
        <w:t xml:space="preserve"> </w:t>
      </w:r>
      <w:r>
        <w:rPr>
          <w:bCs/>
          <w:b/>
        </w:rPr>
        <w:t xml:space="preserve">Social Worker</w:t>
      </w:r>
      <w:r>
        <w:t xml:space="preserve"> </w:t>
      </w:r>
      <w:r>
        <w:t xml:space="preserve">must act as a negotiator and community educator. The success of this intervention relies heavily on the worker’s ability to navigate local power dynamics, including engaging with community leaders (*chefs de quartier*) who hold significant influence over daily life in these neighborhoods.</w:t>
      </w:r>
    </w:p>
    <w:bookmarkEnd w:id="24"/>
    <w:bookmarkStart w:id="25" w:name="X1d0c297e82e8c6abd1bf4744eea22a6622846c7"/>
    <w:p>
      <w:pPr>
        <w:pStyle w:val="Heading2"/>
      </w:pPr>
      <w:r>
        <w:t xml:space="preserve">6.0 Strategic Recommendations for Social Workers</w:t>
      </w:r>
    </w:p>
    <w:p>
      <w:pPr>
        <w:pStyle w:val="FirstParagraph"/>
      </w:pPr>
      <w:r>
        <w:t xml:space="preserve">Based on the data collected from operational units within Kinshasa, the following recommendations are proposed for any professional aspiring to serve as a</w:t>
      </w:r>
      <w:r>
        <w:t xml:space="preserve"> </w:t>
      </w:r>
      <w:r>
        <w:rPr>
          <w:bCs/>
          <w:b/>
        </w:rPr>
        <w:t xml:space="preserve">Social Worker</w:t>
      </w:r>
      <w:r>
        <w:t xml:space="preserve"> </w:t>
      </w:r>
      <w:r>
        <w:t xml:space="preserve">in this region:</w:t>
      </w:r>
    </w:p>
    <w:p>
      <w:pPr>
        <w:numPr>
          <w:ilvl w:val="0"/>
          <w:numId w:val="1002"/>
        </w:numPr>
        <w:pStyle w:val="Compact"/>
      </w:pPr>
      <w:r>
        <w:rPr>
          <w:bCs/>
          <w:b/>
        </w:rPr>
        <w:t xml:space="preserve">Prioritize Community Integration:</w:t>
      </w:r>
      <w:r>
        <w:t xml:space="preserve"> </w:t>
      </w:r>
      <w:r>
        <w:t xml:space="preserve">Do not impose external frameworks. Successful social workers spend the initial months listening to community narratives and understanding local conflict resolution methods.</w:t>
      </w:r>
    </w:p>
    <w:p>
      <w:pPr>
        <w:numPr>
          <w:ilvl w:val="0"/>
          <w:numId w:val="1002"/>
        </w:numPr>
        <w:pStyle w:val="Compact"/>
      </w:pPr>
      <w:r>
        <w:rPr>
          <w:bCs/>
          <w:b/>
        </w:rPr>
        <w:t xml:space="preserve">Leverage Religious Institutions:</w:t>
      </w:r>
      <w:r>
        <w:t xml:space="preserve"> </w:t>
      </w:r>
      <w:r>
        <w:t xml:space="preserve">In Kinshasa, churches and mosques are central pillars of community support. Collaborating with religious leaders can significantly amplify the reach of social work interventions.</w:t>
      </w:r>
    </w:p>
    <w:p>
      <w:pPr>
        <w:numPr>
          <w:ilvl w:val="0"/>
          <w:numId w:val="1002"/>
        </w:numPr>
        <w:pStyle w:val="Compact"/>
      </w:pPr>
      <w:r>
        <w:rPr>
          <w:bCs/>
          <w:b/>
        </w:rPr>
        <w:t xml:space="preserve">Focus on Sustainable Economic Links:</w:t>
      </w:r>
      <w:r>
        <w:t xml:space="preserve"> </w:t>
      </w:r>
      <w:r>
        <w:t xml:space="preserve">Psychological well-being is often tied to economic stability. Social workers must partner with local micro-enterprises to create job pathways for beneficiaries.</w:t>
      </w:r>
    </w:p>
    <w:p>
      <w:pPr>
        <w:numPr>
          <w:ilvl w:val="0"/>
          <w:numId w:val="1002"/>
        </w:numPr>
        <w:pStyle w:val="Compact"/>
      </w:pPr>
      <w:r>
        <w:rPr>
          <w:bCs/>
          <w:b/>
        </w:rPr>
        <w:t xml:space="preserve">Burnout Prevention:</w:t>
      </w:r>
      <w:r>
        <w:t xml:space="preserve"> </w:t>
      </w:r>
      <w:r>
        <w:t xml:space="preserve">The emotional toll of working in high-poverty environments like</w:t>
      </w:r>
      <w:r>
        <w:t xml:space="preserve"> </w:t>
      </w:r>
      <w:r>
        <w:rPr>
          <w:bCs/>
          <w:b/>
        </w:rPr>
        <w:t xml:space="preserve">DR Congo Kinshasa</w:t>
      </w:r>
      <w:r>
        <w:t xml:space="preserve"> </w:t>
      </w:r>
      <w:r>
        <w:t xml:space="preserve">is severe. Institutional support structures, including peer supervision and regular debriefing sessions, must be mandatory for all staff.</w:t>
      </w:r>
    </w:p>
    <w:bookmarkEnd w:id="25"/>
    <w:bookmarkStart w:id="26" w:name="conclusion"/>
    <w:p>
      <w:pPr>
        <w:pStyle w:val="Heading2"/>
      </w:pPr>
      <w:r>
        <w:t xml:space="preserve">7.0 Conclusion</w:t>
      </w:r>
    </w:p>
    <w:p>
      <w:pPr>
        <w:pStyle w:val="FirstParagraph"/>
      </w:pPr>
      <w:r>
        <w:t xml:space="preserve">The role of the</w:t>
      </w:r>
      <w:r>
        <w:t xml:space="preserve"> </w:t>
      </w:r>
      <w:r>
        <w:rPr>
          <w:bCs/>
          <w:b/>
        </w:rPr>
        <w:t xml:space="preserve">Social Worker</w:t>
      </w:r>
      <w:r>
        <w:t xml:space="preserve"> </w:t>
      </w:r>
      <w:r>
        <w:t xml:space="preserve">in DR Congo Kinshasa is both arduous and indispensable. It transcends traditional definitions of social assistance, requiring a blend of psychologist, mediator, economic advisor, and community activist. The unique challenges presented by the urban environment of Kinshasa demand innovative solutions that respect cultural heritage while advocating for human rights and dignity.</w:t>
      </w:r>
    </w:p>
    <w:p>
      <w:pPr>
        <w:pStyle w:val="BodyText"/>
      </w:pPr>
      <w:r>
        <w:t xml:space="preserve">This laboratory report concludes that for interventions to be effective in</w:t>
      </w:r>
      <w:r>
        <w:t xml:space="preserve"> </w:t>
      </w:r>
      <w:r>
        <w:rPr>
          <w:bCs/>
          <w:b/>
        </w:rPr>
        <w:t xml:space="preserve">DR Congo Kinshasa</w:t>
      </w:r>
      <w:r>
        <w:t xml:space="preserve">, they must be rooted in local realities. The</w:t>
      </w:r>
      <w:r>
        <w:t xml:space="preserve"> </w:t>
      </w:r>
      <w:r>
        <w:rPr>
          <w:bCs/>
          <w:b/>
        </w:rPr>
        <w:t xml:space="preserve">Social Worker</w:t>
      </w:r>
      <w:r>
        <w:t xml:space="preserve"> </w:t>
      </w:r>
      <w:r>
        <w:t xml:space="preserve">is not an outsider bringing salvation, but a partner facilitating community-led development. Future research should focus on the long-term impact of these integrated approaches on intergenerational poverty reduction in the province.</w:t>
      </w:r>
    </w:p>
    <w:p>
      <w:r>
        <w:pict>
          <v:rect style="width:0;height:1.5pt" o:hralign="center" o:hrstd="t" o:hr="t"/>
        </w:pict>
      </w:r>
    </w:p>
    <w:p>
      <w:pPr>
        <w:pStyle w:val="FirstParagraph"/>
      </w:pPr>
      <w:r>
        <w:rPr>
          <w:iCs/>
          <w:i/>
        </w:rPr>
        <w:t xml:space="preserve">This report was generated in accordance with international social work standards, adapted for the specific geographical and cultural context of DR Congo Kinshasa.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Worker Intervention Analysis in DR Congo Kinshasa</dc:title>
  <dc:creator/>
  <dc:language>en</dc:language>
  <cp:keywords/>
  <dcterms:created xsi:type="dcterms:W3CDTF">2026-07-29T06:31:05Z</dcterms:created>
  <dcterms:modified xsi:type="dcterms:W3CDTF">2026-07-29T06:31:05Z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